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B60BE" w14:textId="5F5E990D" w:rsidR="00E7431E" w:rsidRPr="00383CB1" w:rsidRDefault="00E7431E" w:rsidP="00E7431E">
      <w:pPr>
        <w:tabs>
          <w:tab w:val="right" w:pos="9639"/>
        </w:tabs>
        <w:spacing w:after="0" w:line="240" w:lineRule="auto"/>
        <w:rPr>
          <w:rFonts w:ascii="Arial" w:hAnsi="Arial" w:cs="Times New Roman"/>
          <w:b/>
          <w:noProof/>
          <w:sz w:val="24"/>
          <w:szCs w:val="20"/>
          <w:lang w:val="en-GB" w:eastAsia="zh-CN"/>
        </w:rPr>
      </w:pPr>
      <w:r w:rsidRPr="00E7431E">
        <w:rPr>
          <w:rFonts w:ascii="Arial" w:hAnsi="Arial" w:cs="Times New Roman"/>
          <w:b/>
          <w:noProof/>
          <w:sz w:val="24"/>
          <w:szCs w:val="20"/>
          <w:lang w:val="en-GB"/>
        </w:rPr>
        <w:t>3GPP TSG-RAN WG4 Meeting #1</w:t>
      </w:r>
      <w:r w:rsidR="00672024">
        <w:rPr>
          <w:rFonts w:ascii="Arial" w:hAnsi="Arial" w:cs="Times New Roman"/>
          <w:b/>
          <w:noProof/>
          <w:sz w:val="24"/>
          <w:szCs w:val="20"/>
          <w:lang w:val="en-GB"/>
        </w:rPr>
        <w:t>1</w:t>
      </w:r>
      <w:r w:rsidR="008A07B6">
        <w:rPr>
          <w:rFonts w:ascii="Arial" w:hAnsi="Arial" w:cs="Times New Roman" w:hint="eastAsia"/>
          <w:b/>
          <w:noProof/>
          <w:sz w:val="24"/>
          <w:szCs w:val="20"/>
          <w:lang w:val="en-GB" w:eastAsia="zh-CN"/>
        </w:rPr>
        <w:t>2</w:t>
      </w:r>
      <w:r w:rsidRPr="00E7431E">
        <w:rPr>
          <w:rFonts w:ascii="Arial" w:hAnsi="Arial" w:cs="Times New Roman"/>
          <w:b/>
          <w:noProof/>
          <w:sz w:val="24"/>
          <w:szCs w:val="20"/>
          <w:lang w:val="en-GB"/>
        </w:rPr>
        <w:tab/>
      </w:r>
      <w:r w:rsidR="00455221" w:rsidRPr="00455221">
        <w:rPr>
          <w:rFonts w:ascii="Arial" w:hAnsi="Arial" w:cs="Times New Roman"/>
          <w:b/>
          <w:noProof/>
          <w:sz w:val="24"/>
          <w:szCs w:val="20"/>
          <w:lang w:val="en-GB"/>
        </w:rPr>
        <w:t>R4-</w:t>
      </w:r>
      <w:r w:rsidR="0015379B" w:rsidRPr="0015379B">
        <w:t xml:space="preserve"> </w:t>
      </w:r>
      <w:r w:rsidR="0015379B" w:rsidRPr="0015379B">
        <w:rPr>
          <w:rFonts w:ascii="Arial" w:hAnsi="Arial" w:cs="Times New Roman"/>
          <w:b/>
          <w:noProof/>
          <w:sz w:val="24"/>
          <w:szCs w:val="20"/>
        </w:rPr>
        <w:t>2411560</w:t>
      </w:r>
    </w:p>
    <w:p w14:paraId="16D3EB5B" w14:textId="751B9B5D" w:rsidR="00BB7572" w:rsidRPr="00383CB1" w:rsidRDefault="008A07B6" w:rsidP="00BB7572">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1DEF0BB2" w14:textId="77777777" w:rsidR="00D45E65" w:rsidRPr="00383CB1" w:rsidRDefault="00D45E65" w:rsidP="00D45E65">
      <w:pPr>
        <w:tabs>
          <w:tab w:val="right" w:pos="9639"/>
        </w:tabs>
        <w:spacing w:after="120"/>
        <w:rPr>
          <w:rFonts w:ascii="Arial" w:hAnsi="Arial" w:cs="Times New Roman"/>
          <w:b/>
          <w:sz w:val="24"/>
          <w:szCs w:val="20"/>
          <w:lang w:eastAsia="ja-JP"/>
        </w:rPr>
      </w:pPr>
    </w:p>
    <w:p w14:paraId="7E9A358D" w14:textId="77777777" w:rsidR="00841BCD" w:rsidRPr="00383CB1" w:rsidRDefault="00841BCD" w:rsidP="00E7431E">
      <w:pPr>
        <w:tabs>
          <w:tab w:val="left" w:pos="1985"/>
        </w:tabs>
        <w:spacing w:before="240"/>
        <w:ind w:left="1985" w:hanging="1985"/>
        <w:rPr>
          <w:rFonts w:ascii="Arial" w:eastAsia="Calibri" w:hAnsi="Arial" w:cs="Arial"/>
          <w:b/>
          <w:bCs/>
          <w:sz w:val="24"/>
          <w:lang w:val="en-GB"/>
        </w:rPr>
      </w:pPr>
      <w:r w:rsidRPr="00383CB1">
        <w:rPr>
          <w:rFonts w:ascii="Arial" w:eastAsia="Calibri" w:hAnsi="Arial" w:cs="Arial"/>
          <w:b/>
          <w:bCs/>
          <w:sz w:val="24"/>
          <w:lang w:val="en-GB"/>
        </w:rPr>
        <w:t>Source:</w:t>
      </w:r>
      <w:r w:rsidRPr="00383CB1">
        <w:rPr>
          <w:rFonts w:ascii="Arial" w:eastAsia="Calibri" w:hAnsi="Arial" w:cs="Arial"/>
          <w:b/>
          <w:bCs/>
          <w:sz w:val="24"/>
          <w:lang w:val="en-GB"/>
        </w:rPr>
        <w:tab/>
        <w:t xml:space="preserve">Nokia, </w:t>
      </w:r>
      <w:r w:rsidR="0043750A" w:rsidRPr="00383CB1">
        <w:rPr>
          <w:rFonts w:ascii="Arial" w:eastAsia="Calibri" w:hAnsi="Arial" w:cs="Arial"/>
          <w:b/>
          <w:bCs/>
          <w:sz w:val="24"/>
          <w:lang w:val="en-GB"/>
        </w:rPr>
        <w:t>Nokia</w:t>
      </w:r>
      <w:r w:rsidRPr="00383CB1">
        <w:rPr>
          <w:rFonts w:ascii="Arial" w:eastAsia="Calibri" w:hAnsi="Arial" w:cs="Arial"/>
          <w:b/>
          <w:bCs/>
          <w:sz w:val="24"/>
          <w:lang w:val="en-GB"/>
        </w:rPr>
        <w:t xml:space="preserve"> Shanghai Bell</w:t>
      </w:r>
      <w:r w:rsidRPr="00383CB1" w:rsidDel="00636277">
        <w:rPr>
          <w:rFonts w:ascii="Arial" w:eastAsia="Calibri" w:hAnsi="Arial" w:cs="Arial"/>
          <w:b/>
          <w:bCs/>
          <w:sz w:val="24"/>
          <w:lang w:val="en-GB"/>
        </w:rPr>
        <w:t xml:space="preserve"> </w:t>
      </w:r>
    </w:p>
    <w:p w14:paraId="7D0568CA" w14:textId="459B69E9" w:rsidR="00841BCD" w:rsidRPr="00383CB1" w:rsidRDefault="00841BCD" w:rsidP="00841BCD">
      <w:pPr>
        <w:ind w:left="1985" w:hanging="1985"/>
        <w:rPr>
          <w:rFonts w:ascii="Arial" w:eastAsia="Calibri" w:hAnsi="Arial" w:cs="Arial"/>
          <w:b/>
          <w:sz w:val="24"/>
          <w:lang w:val="en-GB"/>
        </w:rPr>
      </w:pPr>
      <w:r w:rsidRPr="00383CB1">
        <w:rPr>
          <w:rFonts w:ascii="Arial" w:eastAsia="Calibri" w:hAnsi="Arial" w:cs="Arial"/>
          <w:b/>
          <w:bCs/>
          <w:sz w:val="24"/>
          <w:lang w:val="en-GB"/>
        </w:rPr>
        <w:t>Title:</w:t>
      </w:r>
      <w:r w:rsidRPr="00383CB1">
        <w:rPr>
          <w:rFonts w:ascii="Arial" w:eastAsia="Calibri" w:hAnsi="Arial" w:cs="Arial"/>
          <w:b/>
          <w:bCs/>
          <w:sz w:val="24"/>
          <w:lang w:val="en-GB"/>
        </w:rPr>
        <w:tab/>
      </w:r>
      <w:r w:rsidR="00CD6D9C" w:rsidRPr="00383CB1">
        <w:rPr>
          <w:rFonts w:ascii="Arial" w:eastAsia="Calibri" w:hAnsi="Arial" w:cs="Arial"/>
          <w:b/>
          <w:bCs/>
          <w:sz w:val="24"/>
          <w:lang w:val="en-GB"/>
        </w:rPr>
        <w:t>Maintenance on FR2 SCell activation delay reduction</w:t>
      </w:r>
    </w:p>
    <w:p w14:paraId="53921647" w14:textId="626CD50E"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383CB1">
        <w:rPr>
          <w:rFonts w:ascii="Arial" w:eastAsia="MS Mincho" w:hAnsi="Arial" w:cs="Arial"/>
          <w:b/>
          <w:bCs/>
          <w:sz w:val="24"/>
          <w:szCs w:val="20"/>
          <w:lang w:val="en-GB"/>
        </w:rPr>
        <w:t>Agenda item:</w:t>
      </w:r>
      <w:r w:rsidRPr="00383CB1">
        <w:rPr>
          <w:rFonts w:ascii="Arial" w:eastAsia="MS Mincho" w:hAnsi="Arial" w:cs="Arial"/>
          <w:b/>
          <w:bCs/>
          <w:sz w:val="24"/>
          <w:szCs w:val="20"/>
          <w:lang w:val="en-GB"/>
        </w:rPr>
        <w:tab/>
      </w:r>
      <w:r w:rsidR="00760864">
        <w:rPr>
          <w:rFonts w:ascii="Arial" w:eastAsiaTheme="minorEastAsia" w:hAnsi="Arial" w:cs="Arial"/>
          <w:b/>
          <w:bCs/>
          <w:sz w:val="24"/>
          <w:szCs w:val="20"/>
          <w:lang w:val="en-GB" w:eastAsia="zh-CN"/>
        </w:rPr>
        <w:t>5.14.1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50D89AF1"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w:t>
      </w:r>
      <w:r w:rsidR="00167335">
        <w:rPr>
          <w:rStyle w:val="normaltextrun"/>
          <w:rFonts w:cs="Times New Roman"/>
          <w:color w:val="000000"/>
          <w:szCs w:val="20"/>
          <w:shd w:val="clear" w:color="auto" w:fill="FFFFFF"/>
        </w:rPr>
        <w:t>1</w:t>
      </w:r>
      <w:r w:rsidR="00C96C77">
        <w:rPr>
          <w:rStyle w:val="normaltextrun"/>
          <w:rFonts w:cs="Times New Roman" w:hint="eastAsia"/>
          <w:color w:val="000000"/>
          <w:szCs w:val="20"/>
          <w:shd w:val="clear" w:color="auto" w:fill="FFFFFF"/>
          <w:lang w:eastAsia="zh-CN"/>
        </w:rPr>
        <w:t>1</w:t>
      </w:r>
      <w:r>
        <w:rPr>
          <w:rStyle w:val="normaltextrun"/>
          <w:rFonts w:cs="Times New Roman"/>
          <w:color w:val="000000"/>
          <w:szCs w:val="20"/>
          <w:shd w:val="clear" w:color="auto" w:fill="FFFFFF"/>
        </w:rPr>
        <w:t xml:space="preserve"> meeting, </w:t>
      </w:r>
      <w:r w:rsidR="00564C64">
        <w:rPr>
          <w:rStyle w:val="normaltextrun"/>
          <w:rFonts w:cs="Times New Roman"/>
          <w:color w:val="000000"/>
          <w:szCs w:val="20"/>
          <w:shd w:val="clear" w:color="auto" w:fill="FFFFFF"/>
        </w:rPr>
        <w:t xml:space="preserve">the </w:t>
      </w:r>
      <w:r w:rsidR="00886F64">
        <w:rPr>
          <w:rStyle w:val="normaltextrun"/>
          <w:rFonts w:cs="Times New Roman"/>
          <w:color w:val="000000"/>
          <w:szCs w:val="20"/>
          <w:shd w:val="clear" w:color="auto" w:fill="FFFFFF"/>
        </w:rPr>
        <w:t xml:space="preserve">L3 reporting after </w:t>
      </w:r>
      <w:r w:rsidR="00886F64">
        <w:rPr>
          <w:rStyle w:val="normaltextrun"/>
          <w:rFonts w:cs="Times New Roman" w:hint="eastAsia"/>
          <w:color w:val="000000"/>
          <w:szCs w:val="20"/>
          <w:shd w:val="clear" w:color="auto" w:fill="FFFFFF"/>
          <w:lang w:eastAsia="zh-CN"/>
        </w:rPr>
        <w:t>SCell</w:t>
      </w:r>
      <w:r w:rsidR="00886F64">
        <w:rPr>
          <w:rStyle w:val="normaltextrun"/>
          <w:rFonts w:cs="Times New Roman"/>
          <w:color w:val="000000"/>
          <w:szCs w:val="20"/>
          <w:shd w:val="clear" w:color="auto" w:fill="FFFFFF"/>
        </w:rPr>
        <w:t xml:space="preserve"> activation command</w:t>
      </w:r>
      <w:r w:rsidR="001351AA">
        <w:rPr>
          <w:rStyle w:val="normaltextrun"/>
          <w:rFonts w:cs="Times New Roman"/>
          <w:color w:val="000000"/>
          <w:szCs w:val="20"/>
          <w:shd w:val="clear" w:color="auto" w:fill="FFFFFF"/>
        </w:rPr>
        <w:t xml:space="preserve"> was </w:t>
      </w:r>
      <w:r w:rsidR="00A42882">
        <w:rPr>
          <w:rStyle w:val="normaltextrun"/>
          <w:rFonts w:cs="Times New Roman"/>
          <w:color w:val="000000"/>
          <w:szCs w:val="20"/>
          <w:shd w:val="clear" w:color="auto" w:fill="FFFFFF"/>
        </w:rPr>
        <w:t xml:space="preserve">further </w:t>
      </w:r>
      <w:r w:rsidR="001351AA">
        <w:rPr>
          <w:rStyle w:val="normaltextrun"/>
          <w:rFonts w:cs="Times New Roman"/>
          <w:color w:val="000000"/>
          <w:szCs w:val="20"/>
          <w:shd w:val="clear" w:color="auto" w:fill="FFFFFF"/>
        </w:rPr>
        <w:t xml:space="preserve">discussed </w:t>
      </w:r>
      <w:r w:rsidR="00025546">
        <w:rPr>
          <w:rStyle w:val="normaltextrun"/>
          <w:rFonts w:cs="Times New Roman"/>
          <w:color w:val="000000"/>
          <w:szCs w:val="20"/>
          <w:shd w:val="clear" w:color="auto" w:fill="FFFFFF"/>
        </w:rPr>
        <w:t xml:space="preserve">in multiple SCell activation scenario </w:t>
      </w:r>
      <w:r w:rsidR="001351AA">
        <w:rPr>
          <w:rStyle w:val="normaltextrun"/>
          <w:rFonts w:cs="Times New Roman"/>
          <w:color w:val="000000"/>
          <w:szCs w:val="20"/>
          <w:shd w:val="clear" w:color="auto" w:fill="FFFFFF"/>
        </w:rPr>
        <w:t xml:space="preserve">and </w:t>
      </w:r>
      <w:r w:rsidR="00A42882">
        <w:rPr>
          <w:rStyle w:val="normaltextrun"/>
          <w:rFonts w:cs="Times New Roman"/>
          <w:color w:val="000000"/>
          <w:szCs w:val="20"/>
          <w:shd w:val="clear" w:color="auto" w:fill="FFFFFF"/>
        </w:rPr>
        <w:t>t</w:t>
      </w:r>
      <w:r>
        <w:rPr>
          <w:rStyle w:val="normaltextrun"/>
          <w:rFonts w:cs="Times New Roman"/>
          <w:color w:val="000000"/>
          <w:szCs w:val="20"/>
          <w:shd w:val="clear" w:color="auto" w:fill="FFFFFF"/>
        </w:rPr>
        <w:t xml:space="preserve">he </w:t>
      </w:r>
      <w:r w:rsidR="00BD5464">
        <w:rPr>
          <w:rStyle w:val="normaltextrun"/>
          <w:rFonts w:cs="Times New Roman"/>
          <w:color w:val="000000"/>
          <w:szCs w:val="20"/>
          <w:shd w:val="clear" w:color="auto" w:fill="FFFFFF"/>
        </w:rPr>
        <w:t xml:space="preserve">big </w:t>
      </w:r>
      <w:r w:rsidR="00833AFD">
        <w:rPr>
          <w:rStyle w:val="normaltextrun"/>
          <w:rFonts w:cs="Times New Roman" w:hint="eastAsia"/>
          <w:color w:val="000000"/>
          <w:szCs w:val="20"/>
          <w:shd w:val="clear" w:color="auto" w:fill="FFFFFF"/>
          <w:lang w:eastAsia="zh-CN"/>
        </w:rPr>
        <w:t xml:space="preserve">draft </w:t>
      </w:r>
      <w:r w:rsidR="00BD5464">
        <w:rPr>
          <w:rStyle w:val="normaltextrun"/>
          <w:rFonts w:cs="Times New Roman"/>
          <w:color w:val="000000"/>
          <w:szCs w:val="20"/>
          <w:shd w:val="clear" w:color="auto" w:fill="FFFFFF"/>
        </w:rPr>
        <w:t>CR was endorsed</w:t>
      </w:r>
      <w:r w:rsidR="00B537AA">
        <w:rPr>
          <w:rStyle w:val="normaltextrun"/>
          <w:rFonts w:cs="Times New Roman"/>
          <w:color w:val="000000"/>
          <w:szCs w:val="20"/>
          <w:shd w:val="clear" w:color="auto" w:fill="FFFFFF"/>
        </w:rPr>
        <w:t xml:space="preserve"> in </w:t>
      </w:r>
      <w:r>
        <w:rPr>
          <w:rStyle w:val="normaltextrun"/>
          <w:rFonts w:cs="Times New Roman"/>
          <w:color w:val="000000"/>
          <w:szCs w:val="20"/>
          <w:shd w:val="clear" w:color="auto" w:fill="FFFFFF"/>
        </w:rPr>
        <w:t>[1]. In this contribution, we will continue the discussion</w:t>
      </w:r>
      <w:r w:rsidR="00AF5892">
        <w:rPr>
          <w:rStyle w:val="normaltextrun"/>
          <w:rFonts w:cs="Times New Roman"/>
          <w:color w:val="000000"/>
          <w:szCs w:val="20"/>
          <w:shd w:val="clear" w:color="auto" w:fill="FFFFFF"/>
        </w:rPr>
        <w:t xml:space="preserve"> on </w:t>
      </w:r>
      <w:r w:rsidR="00025546">
        <w:rPr>
          <w:rStyle w:val="normaltextrun"/>
          <w:rFonts w:cs="Times New Roman"/>
          <w:color w:val="000000"/>
          <w:szCs w:val="20"/>
          <w:shd w:val="clear" w:color="auto" w:fill="FFFFFF"/>
        </w:rPr>
        <w:t>the open issues according to the WF [2]</w:t>
      </w:r>
      <w:r>
        <w:rPr>
          <w:rStyle w:val="normaltextrun"/>
          <w:rFonts w:cs="Times New Roman"/>
          <w:color w:val="000000"/>
          <w:szCs w:val="20"/>
          <w:shd w:val="clear" w:color="auto" w:fill="FFFFFF"/>
        </w:rPr>
        <w:t>.</w:t>
      </w:r>
    </w:p>
    <w:p w14:paraId="5A616236" w14:textId="32B9F589" w:rsidR="00FD5713" w:rsidRDefault="00FD5713" w:rsidP="00672024">
      <w:pPr>
        <w:pStyle w:val="RAN4H1"/>
        <w:numPr>
          <w:ilvl w:val="0"/>
          <w:numId w:val="5"/>
        </w:numPr>
      </w:pPr>
      <w:r>
        <w:rPr>
          <w:rFonts w:hint="eastAsia"/>
        </w:rPr>
        <w:t>M</w:t>
      </w:r>
      <w:r>
        <w:t>ultiple SCell activation</w:t>
      </w:r>
      <w:r w:rsidR="0043489C">
        <w:t xml:space="preserve"> with L3 report</w:t>
      </w:r>
      <w:r w:rsidR="00383CB1">
        <w:t>ing</w:t>
      </w:r>
      <w:r w:rsidR="00B95191">
        <w:t xml:space="preserve"> on FR1 band</w:t>
      </w:r>
    </w:p>
    <w:p w14:paraId="0FBF7D44" w14:textId="3F567CD8" w:rsidR="00097C34" w:rsidRPr="00383CB1" w:rsidRDefault="00097C34" w:rsidP="003E5C73">
      <w:pPr>
        <w:rPr>
          <w:b/>
          <w:u w:val="single"/>
          <w:lang w:eastAsia="zh-CN"/>
        </w:rPr>
      </w:pPr>
      <w:r w:rsidRPr="00383CB1">
        <w:rPr>
          <w:b/>
          <w:u w:val="single"/>
          <w:lang w:eastAsia="zh-CN"/>
        </w:rPr>
        <w:t>Application conditions</w:t>
      </w:r>
    </w:p>
    <w:p w14:paraId="32D7C2FB" w14:textId="0E3C98D2" w:rsidR="00D91CBF" w:rsidRPr="00383CB1" w:rsidRDefault="007B76C7" w:rsidP="00E42539">
      <w:pPr>
        <w:rPr>
          <w:bCs/>
          <w:lang w:eastAsia="zh-CN"/>
        </w:rPr>
      </w:pPr>
      <w:r w:rsidRPr="00383CB1">
        <w:rPr>
          <w:rFonts w:hint="eastAsia"/>
          <w:bCs/>
          <w:lang w:eastAsia="zh-CN"/>
        </w:rPr>
        <w:t>A</w:t>
      </w:r>
      <w:r w:rsidRPr="00383CB1">
        <w:rPr>
          <w:bCs/>
          <w:lang w:eastAsia="zh-CN"/>
        </w:rPr>
        <w:t>t RAN4#1</w:t>
      </w:r>
      <w:r w:rsidR="000108A2">
        <w:rPr>
          <w:bCs/>
          <w:lang w:eastAsia="zh-CN"/>
        </w:rPr>
        <w:t>11</w:t>
      </w:r>
      <w:r w:rsidRPr="00383CB1">
        <w:rPr>
          <w:bCs/>
          <w:lang w:eastAsia="zh-CN"/>
        </w:rPr>
        <w:t xml:space="preserve"> meeting, </w:t>
      </w:r>
      <w:r w:rsidR="000108A2">
        <w:rPr>
          <w:bCs/>
          <w:lang w:eastAsia="zh-CN"/>
        </w:rPr>
        <w:t>the applica</w:t>
      </w:r>
      <w:r w:rsidR="004772CA">
        <w:rPr>
          <w:rFonts w:hint="eastAsia"/>
          <w:bCs/>
          <w:lang w:eastAsia="zh-CN"/>
        </w:rPr>
        <w:t>bility</w:t>
      </w:r>
      <w:r w:rsidR="000108A2">
        <w:rPr>
          <w:bCs/>
          <w:lang w:eastAsia="zh-CN"/>
        </w:rPr>
        <w:t xml:space="preserve"> conditions for multiple SCell activation delay requirement with L3 reporting were agreed as below and the following texts were added to TS38.133 clause 8.3.18. </w:t>
      </w:r>
    </w:p>
    <w:p w14:paraId="3CEB6B8D" w14:textId="4D7E4DA3" w:rsidR="00D91CBF" w:rsidRPr="007B76C7" w:rsidRDefault="00D91CBF" w:rsidP="00383CB1">
      <w:pPr>
        <w:jc w:val="center"/>
        <w:rPr>
          <w:bCs/>
          <w:color w:val="0070C0"/>
          <w:lang w:eastAsia="zh-CN"/>
        </w:rPr>
      </w:pPr>
      <w:r w:rsidRPr="00D91CBF">
        <w:rPr>
          <w:bCs/>
          <w:noProof/>
          <w:color w:val="0070C0"/>
          <w:lang w:eastAsia="zh-CN"/>
        </w:rPr>
        <mc:AlternateContent>
          <mc:Choice Requires="wps">
            <w:drawing>
              <wp:inline distT="0" distB="0" distL="0" distR="0" wp14:anchorId="017547B3" wp14:editId="0B4C5D92">
                <wp:extent cx="6013450" cy="1404620"/>
                <wp:effectExtent l="0" t="0" r="25400"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404620"/>
                        </a:xfrm>
                        <a:prstGeom prst="rect">
                          <a:avLst/>
                        </a:prstGeom>
                        <a:solidFill>
                          <a:srgbClr val="FFFFFF"/>
                        </a:solidFill>
                        <a:ln w="9525">
                          <a:solidFill>
                            <a:srgbClr val="000000"/>
                          </a:solidFill>
                          <a:miter lim="800000"/>
                          <a:headEnd/>
                          <a:tailEnd/>
                        </a:ln>
                      </wps:spPr>
                      <wps:txbx>
                        <w:txbxContent>
                          <w:p w14:paraId="7E8F3368" w14:textId="77777777" w:rsidR="000108A2" w:rsidRPr="000108A2" w:rsidRDefault="000108A2" w:rsidP="000108A2">
                            <w:pPr>
                              <w:rPr>
                                <w:b/>
                                <w:i/>
                                <w:iCs/>
                                <w:color w:val="0070C0"/>
                                <w:u w:val="single"/>
                                <w:lang w:eastAsia="ko-KR"/>
                              </w:rPr>
                            </w:pPr>
                            <w:r w:rsidRPr="000108A2">
                              <w:rPr>
                                <w:b/>
                                <w:i/>
                                <w:iCs/>
                                <w:color w:val="0070C0"/>
                                <w:u w:val="single"/>
                                <w:lang w:eastAsia="ko-KR"/>
                              </w:rPr>
                              <w:t>Issue 1-1: Applicability of multiple SCell activation with L3 reporting on FR1 and FR2 band</w:t>
                            </w:r>
                          </w:p>
                          <w:p w14:paraId="5680E49A" w14:textId="77777777" w:rsidR="000108A2" w:rsidRPr="000108A2" w:rsidRDefault="000108A2" w:rsidP="000108A2">
                            <w:pPr>
                              <w:jc w:val="both"/>
                              <w:rPr>
                                <w:i/>
                                <w:iCs/>
                                <w:szCs w:val="21"/>
                                <w:highlight w:val="green"/>
                              </w:rPr>
                            </w:pPr>
                            <w:r w:rsidRPr="000108A2">
                              <w:rPr>
                                <w:i/>
                                <w:iCs/>
                                <w:szCs w:val="21"/>
                                <w:highlight w:val="green"/>
                              </w:rPr>
                              <w:t>Agreement:</w:t>
                            </w:r>
                          </w:p>
                          <w:p w14:paraId="29CEC336" w14:textId="77777777" w:rsidR="000108A2" w:rsidRPr="000108A2" w:rsidRDefault="000108A2" w:rsidP="000108A2">
                            <w:pPr>
                              <w:pStyle w:val="ListParagraph"/>
                              <w:numPr>
                                <w:ilvl w:val="1"/>
                                <w:numId w:val="21"/>
                              </w:numPr>
                              <w:overflowPunct w:val="0"/>
                              <w:autoSpaceDE w:val="0"/>
                              <w:autoSpaceDN w:val="0"/>
                              <w:adjustRightInd w:val="0"/>
                              <w:spacing w:after="120" w:line="240" w:lineRule="auto"/>
                              <w:contextualSpacing w:val="0"/>
                              <w:rPr>
                                <w:i/>
                                <w:iCs/>
                                <w:szCs w:val="21"/>
                              </w:rPr>
                            </w:pPr>
                            <w:r w:rsidRPr="000108A2">
                              <w:rPr>
                                <w:i/>
                                <w:iCs/>
                                <w:szCs w:val="21"/>
                              </w:rPr>
                              <w:t>For FR1, L3 reporting based multiple SCell activation requirements are applicable to unknown target SCell activation when there is no contiguous active serving cell or there is no contiguous known SCell(s) to the unknown to-be-activated SCell on the FR1 band.</w:t>
                            </w:r>
                          </w:p>
                          <w:p w14:paraId="7C23AB3B" w14:textId="77777777" w:rsidR="000108A2" w:rsidRPr="000108A2" w:rsidRDefault="000108A2" w:rsidP="000108A2">
                            <w:pPr>
                              <w:pStyle w:val="ListParagraph"/>
                              <w:numPr>
                                <w:ilvl w:val="2"/>
                                <w:numId w:val="21"/>
                              </w:numPr>
                              <w:overflowPunct w:val="0"/>
                              <w:autoSpaceDE w:val="0"/>
                              <w:autoSpaceDN w:val="0"/>
                              <w:adjustRightInd w:val="0"/>
                              <w:spacing w:after="120" w:line="240" w:lineRule="auto"/>
                              <w:contextualSpacing w:val="0"/>
                              <w:rPr>
                                <w:i/>
                                <w:iCs/>
                                <w:szCs w:val="21"/>
                              </w:rPr>
                            </w:pPr>
                            <w:r w:rsidRPr="000108A2">
                              <w:rPr>
                                <w:i/>
                                <w:iCs/>
                                <w:szCs w:val="21"/>
                              </w:rPr>
                              <w:t>This condition will be added section 8.3.18.</w:t>
                            </w:r>
                          </w:p>
                          <w:p w14:paraId="7F6CF49C" w14:textId="77777777" w:rsidR="000108A2" w:rsidRPr="000108A2" w:rsidRDefault="000108A2" w:rsidP="000108A2">
                            <w:pPr>
                              <w:pStyle w:val="ListParagraph"/>
                              <w:numPr>
                                <w:ilvl w:val="1"/>
                                <w:numId w:val="21"/>
                              </w:numPr>
                              <w:overflowPunct w:val="0"/>
                              <w:autoSpaceDE w:val="0"/>
                              <w:autoSpaceDN w:val="0"/>
                              <w:adjustRightInd w:val="0"/>
                              <w:spacing w:after="120" w:line="240" w:lineRule="auto"/>
                              <w:contextualSpacing w:val="0"/>
                              <w:rPr>
                                <w:i/>
                                <w:iCs/>
                                <w:szCs w:val="21"/>
                              </w:rPr>
                            </w:pPr>
                            <w:r w:rsidRPr="000108A2">
                              <w:rPr>
                                <w:i/>
                                <w:iCs/>
                                <w:szCs w:val="21"/>
                              </w:rPr>
                              <w:t>For FR2, L3 reporting based multiple SCell activation requirements are applicable to unknown target SCell activation when there is no active serving cell or there is no known SCell(s) on the same band.</w:t>
                            </w:r>
                          </w:p>
                          <w:p w14:paraId="11F10062" w14:textId="77777777" w:rsidR="000108A2" w:rsidRPr="000108A2" w:rsidRDefault="000108A2" w:rsidP="000108A2">
                            <w:pPr>
                              <w:pStyle w:val="ListParagraph"/>
                              <w:numPr>
                                <w:ilvl w:val="2"/>
                                <w:numId w:val="21"/>
                              </w:numPr>
                              <w:overflowPunct w:val="0"/>
                              <w:autoSpaceDE w:val="0"/>
                              <w:autoSpaceDN w:val="0"/>
                              <w:adjustRightInd w:val="0"/>
                              <w:spacing w:after="120" w:line="240" w:lineRule="auto"/>
                              <w:contextualSpacing w:val="0"/>
                              <w:rPr>
                                <w:i/>
                                <w:iCs/>
                                <w:szCs w:val="21"/>
                              </w:rPr>
                            </w:pPr>
                            <w:r w:rsidRPr="000108A2">
                              <w:rPr>
                                <w:i/>
                                <w:iCs/>
                                <w:szCs w:val="21"/>
                              </w:rPr>
                              <w:t>This condition will be added section 8.3.18.</w:t>
                            </w:r>
                          </w:p>
                          <w:p w14:paraId="42F97AC0" w14:textId="6745A8F7" w:rsidR="00D91CBF" w:rsidRPr="00383CB1" w:rsidRDefault="00D91CBF" w:rsidP="00D91CBF">
                            <w:pPr>
                              <w:rPr>
                                <w:b/>
                                <w:bCs/>
                                <w:i/>
                                <w:iCs/>
                                <w:u w:val="single"/>
                                <w:lang w:eastAsia="zh-CN"/>
                              </w:rPr>
                            </w:pPr>
                            <w:r w:rsidRPr="00383CB1">
                              <w:rPr>
                                <w:b/>
                                <w:bCs/>
                                <w:i/>
                                <w:iCs/>
                                <w:u w:val="single"/>
                                <w:lang w:eastAsia="zh-CN"/>
                              </w:rPr>
                              <w:t xml:space="preserve">TS 38.133 clause 8.3.18: </w:t>
                            </w:r>
                          </w:p>
                          <w:p w14:paraId="0BBBA290" w14:textId="77777777" w:rsidR="000108A2" w:rsidRPr="000108A2" w:rsidRDefault="000108A2" w:rsidP="000108A2">
                            <w:pPr>
                              <w:rPr>
                                <w:i/>
                                <w:iCs/>
                                <w:szCs w:val="20"/>
                              </w:rPr>
                            </w:pPr>
                            <w:r w:rsidRPr="000108A2">
                              <w:rPr>
                                <w:i/>
                                <w:iCs/>
                                <w:szCs w:val="20"/>
                                <w:lang w:eastAsia="zh-CN"/>
                              </w:rPr>
                              <w:t>I</w:t>
                            </w:r>
                            <w:r w:rsidRPr="000108A2">
                              <w:rPr>
                                <w:i/>
                                <w:iCs/>
                                <w:szCs w:val="20"/>
                              </w:rPr>
                              <w:t>n two CGs of NR-DC, the requirements in this clause shall apply when the following conditions are met:</w:t>
                            </w:r>
                          </w:p>
                          <w:p w14:paraId="38582310"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UE receives one MAC command per CG for multiple SCell activation within the activation period defined in this clause, and</w:t>
                            </w:r>
                          </w:p>
                          <w:p w14:paraId="2845F1DC"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UE supports per-FR measurement gap capability</w:t>
                            </w:r>
                            <w:r w:rsidRPr="000108A2">
                              <w:rPr>
                                <w:i/>
                                <w:iCs/>
                                <w:sz w:val="20"/>
                                <w:szCs w:val="20"/>
                              </w:rPr>
                              <w:t>, and</w:t>
                            </w:r>
                          </w:p>
                          <w:p w14:paraId="1E5C3E9E" w14:textId="776DA3A2" w:rsidR="000108A2" w:rsidRPr="000108A2" w:rsidRDefault="000108A2" w:rsidP="000108A2">
                            <w:pPr>
                              <w:ind w:left="568" w:hanging="284"/>
                              <w:rPr>
                                <w:i/>
                                <w:iCs/>
                                <w:szCs w:val="20"/>
                              </w:rPr>
                            </w:pPr>
                            <w:r w:rsidRPr="000108A2">
                              <w:rPr>
                                <w:i/>
                                <w:iCs/>
                                <w:szCs w:val="20"/>
                              </w:rPr>
                              <w:t>-</w:t>
                            </w:r>
                            <w:r w:rsidRPr="000108A2">
                              <w:rPr>
                                <w:i/>
                                <w:iCs/>
                                <w:szCs w:val="20"/>
                              </w:rPr>
                              <w:tab/>
                              <w:t xml:space="preserve">all to-be-activated </w:t>
                            </w:r>
                            <w:proofErr w:type="spellStart"/>
                            <w:r w:rsidRPr="000108A2">
                              <w:rPr>
                                <w:i/>
                                <w:iCs/>
                                <w:szCs w:val="20"/>
                              </w:rPr>
                              <w:t>SCells</w:t>
                            </w:r>
                            <w:proofErr w:type="spellEnd"/>
                            <w:r w:rsidRPr="000108A2">
                              <w:rPr>
                                <w:i/>
                                <w:iCs/>
                                <w:szCs w:val="20"/>
                              </w:rPr>
                              <w:t xml:space="preserve"> are unknown on the same FR2 band, and there is neither active serving cell(s) nor known SCell(s) on the same band, or,</w:t>
                            </w:r>
                          </w:p>
                          <w:p w14:paraId="53DB07FE" w14:textId="442B6BFF" w:rsidR="000108A2" w:rsidRPr="000108A2" w:rsidRDefault="000108A2" w:rsidP="000108A2">
                            <w:pPr>
                              <w:ind w:left="568" w:hanging="284"/>
                              <w:rPr>
                                <w:i/>
                                <w:iCs/>
                                <w:szCs w:val="20"/>
                              </w:rPr>
                            </w:pPr>
                            <w:r w:rsidRPr="000108A2">
                              <w:rPr>
                                <w:i/>
                                <w:iCs/>
                                <w:szCs w:val="20"/>
                              </w:rPr>
                              <w:t>-</w:t>
                            </w:r>
                            <w:r w:rsidRPr="000108A2">
                              <w:rPr>
                                <w:i/>
                                <w:iCs/>
                                <w:szCs w:val="20"/>
                              </w:rPr>
                              <w:tab/>
                              <w:t xml:space="preserve">all to-be-activated </w:t>
                            </w:r>
                            <w:proofErr w:type="spellStart"/>
                            <w:r w:rsidRPr="000108A2">
                              <w:rPr>
                                <w:i/>
                                <w:iCs/>
                                <w:szCs w:val="20"/>
                              </w:rPr>
                              <w:t>SCells</w:t>
                            </w:r>
                            <w:proofErr w:type="spellEnd"/>
                            <w:r w:rsidRPr="000108A2">
                              <w:rPr>
                                <w:i/>
                                <w:iCs/>
                                <w:szCs w:val="20"/>
                              </w:rPr>
                              <w:t xml:space="preserve"> are unknown on the same FR1 band, and there is neither active serving cell contiguous to the SCell nor known SCell(s) contiguous to the to-be-activated SCell on the same band, and</w:t>
                            </w:r>
                          </w:p>
                          <w:p w14:paraId="14CE77E3"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t</w:t>
                            </w:r>
                            <w:r w:rsidRPr="000108A2">
                              <w:rPr>
                                <w:i/>
                                <w:iCs/>
                                <w:sz w:val="20"/>
                                <w:szCs w:val="20"/>
                                <w:lang w:val="en-US" w:eastAsia="zh-CN"/>
                              </w:rPr>
                              <w:t>he UE reports valid L3 measurement results</w:t>
                            </w:r>
                            <w:r w:rsidRPr="000108A2">
                              <w:rPr>
                                <w:i/>
                                <w:iCs/>
                                <w:sz w:val="20"/>
                                <w:szCs w:val="20"/>
                              </w:rPr>
                              <w:t xml:space="preserve"> after receiving the SCell activation command for the to-be-activated SCell in FR1, or at least one unknown SCell in the same FR2 band</w:t>
                            </w:r>
                          </w:p>
                        </w:txbxContent>
                      </wps:txbx>
                      <wps:bodyPr rot="0" vert="horz" wrap="square" lIns="91440" tIns="45720" rIns="91440" bIns="45720" anchor="t" anchorCtr="0">
                        <a:spAutoFit/>
                      </wps:bodyPr>
                    </wps:wsp>
                  </a:graphicData>
                </a:graphic>
              </wp:inline>
            </w:drawing>
          </mc:Choice>
          <mc:Fallback>
            <w:pict>
              <v:shapetype w14:anchorId="017547B3" id="_x0000_t202" coordsize="21600,21600" o:spt="202" path="m,l,21600r21600,l21600,xe">
                <v:stroke joinstyle="miter"/>
                <v:path gradientshapeok="t" o:connecttype="rect"/>
              </v:shapetype>
              <v:shape id="Text Box 2" o:spid="_x0000_s1026" type="#_x0000_t202" style="width:4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V3EQ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">
                <v:textbox style="mso-fit-shape-to-text:t">
                  <w:txbxContent>
                    <w:p w14:paraId="7E8F3368" w14:textId="77777777" w:rsidR="000108A2" w:rsidRPr="000108A2" w:rsidRDefault="000108A2" w:rsidP="000108A2">
                      <w:pPr>
                        <w:rPr>
                          <w:b/>
                          <w:i/>
                          <w:iCs/>
                          <w:color w:val="0070C0"/>
                          <w:u w:val="single"/>
                          <w:lang w:eastAsia="ko-KR"/>
                        </w:rPr>
                      </w:pPr>
                      <w:r w:rsidRPr="000108A2">
                        <w:rPr>
                          <w:b/>
                          <w:i/>
                          <w:iCs/>
                          <w:color w:val="0070C0"/>
                          <w:u w:val="single"/>
                          <w:lang w:eastAsia="ko-KR"/>
                        </w:rPr>
                        <w:t>Issue 1-1: Applicability of multiple SCell activation with L3 reporting on FR1 and FR2 band</w:t>
                      </w:r>
                    </w:p>
                    <w:p w14:paraId="5680E49A" w14:textId="77777777" w:rsidR="000108A2" w:rsidRPr="000108A2" w:rsidRDefault="000108A2" w:rsidP="000108A2">
                      <w:pPr>
                        <w:jc w:val="both"/>
                        <w:rPr>
                          <w:i/>
                          <w:iCs/>
                          <w:szCs w:val="21"/>
                          <w:highlight w:val="green"/>
                        </w:rPr>
                      </w:pPr>
                      <w:r w:rsidRPr="000108A2">
                        <w:rPr>
                          <w:i/>
                          <w:iCs/>
                          <w:szCs w:val="21"/>
                          <w:highlight w:val="green"/>
                        </w:rPr>
                        <w:t>Agreement:</w:t>
                      </w:r>
                    </w:p>
                    <w:p w14:paraId="29CEC336" w14:textId="77777777" w:rsidR="000108A2" w:rsidRPr="000108A2" w:rsidRDefault="000108A2" w:rsidP="000108A2">
                      <w:pPr>
                        <w:pStyle w:val="ListParagraph"/>
                        <w:numPr>
                          <w:ilvl w:val="1"/>
                          <w:numId w:val="21"/>
                        </w:numPr>
                        <w:overflowPunct w:val="0"/>
                        <w:autoSpaceDE w:val="0"/>
                        <w:autoSpaceDN w:val="0"/>
                        <w:adjustRightInd w:val="0"/>
                        <w:spacing w:after="120" w:line="240" w:lineRule="auto"/>
                        <w:contextualSpacing w:val="0"/>
                        <w:rPr>
                          <w:i/>
                          <w:iCs/>
                          <w:szCs w:val="21"/>
                        </w:rPr>
                      </w:pPr>
                      <w:r w:rsidRPr="000108A2">
                        <w:rPr>
                          <w:i/>
                          <w:iCs/>
                          <w:szCs w:val="21"/>
                        </w:rPr>
                        <w:t>For FR1, L3 reporting based multiple SCell activation requirements are applicable to unknown target SCell activation when there is no contiguous active serving cell or there is no contiguous known SCell(s) to the unknown to-be-activated SCell on the FR1 band.</w:t>
                      </w:r>
                    </w:p>
                    <w:p w14:paraId="7C23AB3B" w14:textId="77777777" w:rsidR="000108A2" w:rsidRPr="000108A2" w:rsidRDefault="000108A2" w:rsidP="000108A2">
                      <w:pPr>
                        <w:pStyle w:val="ListParagraph"/>
                        <w:numPr>
                          <w:ilvl w:val="2"/>
                          <w:numId w:val="21"/>
                        </w:numPr>
                        <w:overflowPunct w:val="0"/>
                        <w:autoSpaceDE w:val="0"/>
                        <w:autoSpaceDN w:val="0"/>
                        <w:adjustRightInd w:val="0"/>
                        <w:spacing w:after="120" w:line="240" w:lineRule="auto"/>
                        <w:contextualSpacing w:val="0"/>
                        <w:rPr>
                          <w:i/>
                          <w:iCs/>
                          <w:szCs w:val="21"/>
                        </w:rPr>
                      </w:pPr>
                      <w:r w:rsidRPr="000108A2">
                        <w:rPr>
                          <w:i/>
                          <w:iCs/>
                          <w:szCs w:val="21"/>
                        </w:rPr>
                        <w:t>This condition will be added section 8.3.18.</w:t>
                      </w:r>
                    </w:p>
                    <w:p w14:paraId="7F6CF49C" w14:textId="77777777" w:rsidR="000108A2" w:rsidRPr="000108A2" w:rsidRDefault="000108A2" w:rsidP="000108A2">
                      <w:pPr>
                        <w:pStyle w:val="ListParagraph"/>
                        <w:numPr>
                          <w:ilvl w:val="1"/>
                          <w:numId w:val="21"/>
                        </w:numPr>
                        <w:overflowPunct w:val="0"/>
                        <w:autoSpaceDE w:val="0"/>
                        <w:autoSpaceDN w:val="0"/>
                        <w:adjustRightInd w:val="0"/>
                        <w:spacing w:after="120" w:line="240" w:lineRule="auto"/>
                        <w:contextualSpacing w:val="0"/>
                        <w:rPr>
                          <w:i/>
                          <w:iCs/>
                          <w:szCs w:val="21"/>
                        </w:rPr>
                      </w:pPr>
                      <w:r w:rsidRPr="000108A2">
                        <w:rPr>
                          <w:i/>
                          <w:iCs/>
                          <w:szCs w:val="21"/>
                        </w:rPr>
                        <w:t>For FR2, L3 reporting based multiple SCell activation requirements are applicable to unknown target SCell activation when there is no active serving cell or there is no known SCell(s) on the same band.</w:t>
                      </w:r>
                    </w:p>
                    <w:p w14:paraId="11F10062" w14:textId="77777777" w:rsidR="000108A2" w:rsidRPr="000108A2" w:rsidRDefault="000108A2" w:rsidP="000108A2">
                      <w:pPr>
                        <w:pStyle w:val="ListParagraph"/>
                        <w:numPr>
                          <w:ilvl w:val="2"/>
                          <w:numId w:val="21"/>
                        </w:numPr>
                        <w:overflowPunct w:val="0"/>
                        <w:autoSpaceDE w:val="0"/>
                        <w:autoSpaceDN w:val="0"/>
                        <w:adjustRightInd w:val="0"/>
                        <w:spacing w:after="120" w:line="240" w:lineRule="auto"/>
                        <w:contextualSpacing w:val="0"/>
                        <w:rPr>
                          <w:i/>
                          <w:iCs/>
                          <w:szCs w:val="21"/>
                        </w:rPr>
                      </w:pPr>
                      <w:r w:rsidRPr="000108A2">
                        <w:rPr>
                          <w:i/>
                          <w:iCs/>
                          <w:szCs w:val="21"/>
                        </w:rPr>
                        <w:t>This condition will be added section 8.3.18.</w:t>
                      </w:r>
                    </w:p>
                    <w:p w14:paraId="42F97AC0" w14:textId="6745A8F7" w:rsidR="00D91CBF" w:rsidRPr="00383CB1" w:rsidRDefault="00D91CBF" w:rsidP="00D91CBF">
                      <w:pPr>
                        <w:rPr>
                          <w:b/>
                          <w:bCs/>
                          <w:i/>
                          <w:iCs/>
                          <w:u w:val="single"/>
                          <w:lang w:eastAsia="zh-CN"/>
                        </w:rPr>
                      </w:pPr>
                      <w:r w:rsidRPr="00383CB1">
                        <w:rPr>
                          <w:b/>
                          <w:bCs/>
                          <w:i/>
                          <w:iCs/>
                          <w:u w:val="single"/>
                          <w:lang w:eastAsia="zh-CN"/>
                        </w:rPr>
                        <w:t xml:space="preserve">TS 38.133 clause 8.3.18: </w:t>
                      </w:r>
                    </w:p>
                    <w:p w14:paraId="0BBBA290" w14:textId="77777777" w:rsidR="000108A2" w:rsidRPr="000108A2" w:rsidRDefault="000108A2" w:rsidP="000108A2">
                      <w:pPr>
                        <w:rPr>
                          <w:i/>
                          <w:iCs/>
                          <w:szCs w:val="20"/>
                        </w:rPr>
                      </w:pPr>
                      <w:r w:rsidRPr="000108A2">
                        <w:rPr>
                          <w:i/>
                          <w:iCs/>
                          <w:szCs w:val="20"/>
                          <w:lang w:eastAsia="zh-CN"/>
                        </w:rPr>
                        <w:t>I</w:t>
                      </w:r>
                      <w:r w:rsidRPr="000108A2">
                        <w:rPr>
                          <w:i/>
                          <w:iCs/>
                          <w:szCs w:val="20"/>
                        </w:rPr>
                        <w:t>n two CGs of NR-DC, the requirements in this clause shall apply when the following conditions are met:</w:t>
                      </w:r>
                    </w:p>
                    <w:p w14:paraId="38582310"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UE receives one MAC command per CG for multiple SCell activation within the activation period defined in this clause, and</w:t>
                      </w:r>
                    </w:p>
                    <w:p w14:paraId="2845F1DC"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UE supports per-FR measurement gap capability</w:t>
                      </w:r>
                      <w:r w:rsidRPr="000108A2">
                        <w:rPr>
                          <w:i/>
                          <w:iCs/>
                          <w:sz w:val="20"/>
                          <w:szCs w:val="20"/>
                        </w:rPr>
                        <w:t>, and</w:t>
                      </w:r>
                    </w:p>
                    <w:p w14:paraId="1E5C3E9E" w14:textId="776DA3A2" w:rsidR="000108A2" w:rsidRPr="000108A2" w:rsidRDefault="000108A2" w:rsidP="000108A2">
                      <w:pPr>
                        <w:ind w:left="568" w:hanging="284"/>
                        <w:rPr>
                          <w:i/>
                          <w:iCs/>
                          <w:szCs w:val="20"/>
                        </w:rPr>
                      </w:pPr>
                      <w:r w:rsidRPr="000108A2">
                        <w:rPr>
                          <w:i/>
                          <w:iCs/>
                          <w:szCs w:val="20"/>
                        </w:rPr>
                        <w:t>-</w:t>
                      </w:r>
                      <w:r w:rsidRPr="000108A2">
                        <w:rPr>
                          <w:i/>
                          <w:iCs/>
                          <w:szCs w:val="20"/>
                        </w:rPr>
                        <w:tab/>
                        <w:t xml:space="preserve">all to-be-activated </w:t>
                      </w:r>
                      <w:proofErr w:type="spellStart"/>
                      <w:r w:rsidRPr="000108A2">
                        <w:rPr>
                          <w:i/>
                          <w:iCs/>
                          <w:szCs w:val="20"/>
                        </w:rPr>
                        <w:t>SCells</w:t>
                      </w:r>
                      <w:proofErr w:type="spellEnd"/>
                      <w:r w:rsidRPr="000108A2">
                        <w:rPr>
                          <w:i/>
                          <w:iCs/>
                          <w:szCs w:val="20"/>
                        </w:rPr>
                        <w:t xml:space="preserve"> are unknown on the same FR2 band, and there is neither active serving cell(s) nor known SCell(s) on the same band, or,</w:t>
                      </w:r>
                    </w:p>
                    <w:p w14:paraId="53DB07FE" w14:textId="442B6BFF" w:rsidR="000108A2" w:rsidRPr="000108A2" w:rsidRDefault="000108A2" w:rsidP="000108A2">
                      <w:pPr>
                        <w:ind w:left="568" w:hanging="284"/>
                        <w:rPr>
                          <w:i/>
                          <w:iCs/>
                          <w:szCs w:val="20"/>
                        </w:rPr>
                      </w:pPr>
                      <w:r w:rsidRPr="000108A2">
                        <w:rPr>
                          <w:i/>
                          <w:iCs/>
                          <w:szCs w:val="20"/>
                        </w:rPr>
                        <w:t>-</w:t>
                      </w:r>
                      <w:r w:rsidRPr="000108A2">
                        <w:rPr>
                          <w:i/>
                          <w:iCs/>
                          <w:szCs w:val="20"/>
                        </w:rPr>
                        <w:tab/>
                        <w:t xml:space="preserve">all to-be-activated </w:t>
                      </w:r>
                      <w:proofErr w:type="spellStart"/>
                      <w:r w:rsidRPr="000108A2">
                        <w:rPr>
                          <w:i/>
                          <w:iCs/>
                          <w:szCs w:val="20"/>
                        </w:rPr>
                        <w:t>SCells</w:t>
                      </w:r>
                      <w:proofErr w:type="spellEnd"/>
                      <w:r w:rsidRPr="000108A2">
                        <w:rPr>
                          <w:i/>
                          <w:iCs/>
                          <w:szCs w:val="20"/>
                        </w:rPr>
                        <w:t xml:space="preserve"> are unknown on the same FR1 band, and there is neither active serving cell contiguous to the SCell nor known SCell(s) contiguous to the to-be-activated SCell on the same band, and</w:t>
                      </w:r>
                    </w:p>
                    <w:p w14:paraId="14CE77E3" w14:textId="77777777" w:rsidR="000108A2" w:rsidRPr="000108A2" w:rsidRDefault="000108A2" w:rsidP="000108A2">
                      <w:pPr>
                        <w:pStyle w:val="B1"/>
                        <w:rPr>
                          <w:i/>
                          <w:iCs/>
                          <w:sz w:val="20"/>
                          <w:szCs w:val="20"/>
                        </w:rPr>
                      </w:pPr>
                      <w:r w:rsidRPr="000108A2">
                        <w:rPr>
                          <w:i/>
                          <w:iCs/>
                          <w:sz w:val="20"/>
                          <w:szCs w:val="20"/>
                        </w:rPr>
                        <w:t>-</w:t>
                      </w:r>
                      <w:r w:rsidRPr="000108A2">
                        <w:rPr>
                          <w:i/>
                          <w:iCs/>
                          <w:sz w:val="20"/>
                          <w:szCs w:val="20"/>
                        </w:rPr>
                        <w:tab/>
                        <w:t>t</w:t>
                      </w:r>
                      <w:r w:rsidRPr="000108A2">
                        <w:rPr>
                          <w:i/>
                          <w:iCs/>
                          <w:sz w:val="20"/>
                          <w:szCs w:val="20"/>
                          <w:lang w:val="en-US" w:eastAsia="zh-CN"/>
                        </w:rPr>
                        <w:t>he UE reports valid L3 measurement results</w:t>
                      </w:r>
                      <w:r w:rsidRPr="000108A2">
                        <w:rPr>
                          <w:i/>
                          <w:iCs/>
                          <w:sz w:val="20"/>
                          <w:szCs w:val="20"/>
                        </w:rPr>
                        <w:t xml:space="preserve"> after receiving the SCell activation command for the to-be-activated SCell in FR1, or at least one unknown SCell in the same FR2 band</w:t>
                      </w:r>
                    </w:p>
                  </w:txbxContent>
                </v:textbox>
                <w10:anchorlock/>
              </v:shape>
            </w:pict>
          </mc:Fallback>
        </mc:AlternateContent>
      </w:r>
    </w:p>
    <w:p w14:paraId="63ED09FF" w14:textId="5DA71624" w:rsidR="000108A2" w:rsidRPr="007E6643" w:rsidRDefault="00250429" w:rsidP="003E5C73">
      <w:pPr>
        <w:rPr>
          <w:bCs/>
          <w:lang w:eastAsia="zh-CN"/>
        </w:rPr>
      </w:pPr>
      <w:r>
        <w:rPr>
          <w:rFonts w:hint="eastAsia"/>
          <w:bCs/>
          <w:lang w:eastAsia="zh-CN"/>
        </w:rPr>
        <w:t>In our view,</w:t>
      </w:r>
      <w:r w:rsidR="00A77149">
        <w:rPr>
          <w:rFonts w:hint="eastAsia"/>
          <w:bCs/>
          <w:lang w:eastAsia="zh-CN"/>
        </w:rPr>
        <w:t xml:space="preserve"> the condition </w:t>
      </w:r>
      <w:r w:rsidR="00A77149">
        <w:rPr>
          <w:bCs/>
          <w:lang w:eastAsia="zh-CN"/>
        </w:rPr>
        <w:t>“</w:t>
      </w:r>
      <w:r w:rsidR="00A77149">
        <w:rPr>
          <w:rFonts w:hint="eastAsia"/>
          <w:bCs/>
          <w:lang w:eastAsia="zh-CN"/>
        </w:rPr>
        <w:t xml:space="preserve">all to-be-activated </w:t>
      </w:r>
      <w:proofErr w:type="spellStart"/>
      <w:r w:rsidR="00A77149">
        <w:rPr>
          <w:rFonts w:hint="eastAsia"/>
          <w:bCs/>
          <w:lang w:eastAsia="zh-CN"/>
        </w:rPr>
        <w:t>SCells</w:t>
      </w:r>
      <w:proofErr w:type="spellEnd"/>
      <w:r w:rsidR="00A77149">
        <w:rPr>
          <w:rFonts w:hint="eastAsia"/>
          <w:bCs/>
          <w:lang w:eastAsia="zh-CN"/>
        </w:rPr>
        <w:t xml:space="preserve"> are unknown</w:t>
      </w:r>
      <w:r w:rsidR="00A77149">
        <w:rPr>
          <w:bCs/>
          <w:lang w:eastAsia="zh-CN"/>
        </w:rPr>
        <w:t>”</w:t>
      </w:r>
      <w:r w:rsidR="00A77149">
        <w:rPr>
          <w:rFonts w:hint="eastAsia"/>
          <w:bCs/>
          <w:lang w:eastAsia="zh-CN"/>
        </w:rPr>
        <w:t xml:space="preserve"> </w:t>
      </w:r>
      <w:r>
        <w:rPr>
          <w:rFonts w:hint="eastAsia"/>
          <w:bCs/>
          <w:lang w:eastAsia="zh-CN"/>
        </w:rPr>
        <w:t xml:space="preserve">is well applicable to FR2 band but </w:t>
      </w:r>
      <w:r w:rsidR="00A77149">
        <w:rPr>
          <w:rFonts w:hint="eastAsia"/>
          <w:bCs/>
          <w:lang w:eastAsia="zh-CN"/>
        </w:rPr>
        <w:t>is too restricted for FR1 band.</w:t>
      </w:r>
      <w:r>
        <w:rPr>
          <w:rFonts w:hint="eastAsia"/>
          <w:bCs/>
          <w:lang w:eastAsia="zh-CN"/>
        </w:rPr>
        <w:t xml:space="preserve"> In one example, assuming two </w:t>
      </w:r>
      <w:proofErr w:type="spellStart"/>
      <w:r>
        <w:rPr>
          <w:rFonts w:hint="eastAsia"/>
          <w:bCs/>
          <w:lang w:eastAsia="zh-CN"/>
        </w:rPr>
        <w:t>SCells</w:t>
      </w:r>
      <w:proofErr w:type="spellEnd"/>
      <w:r>
        <w:rPr>
          <w:rFonts w:hint="eastAsia"/>
          <w:bCs/>
          <w:lang w:eastAsia="zh-CN"/>
        </w:rPr>
        <w:t xml:space="preserve"> are to be activated where one is known and the other is unknown,</w:t>
      </w:r>
      <w:r w:rsidRPr="00250429">
        <w:rPr>
          <w:rFonts w:hint="eastAsia"/>
          <w:bCs/>
          <w:lang w:eastAsia="zh-CN"/>
        </w:rPr>
        <w:t xml:space="preserve"> </w:t>
      </w:r>
      <w:r>
        <w:rPr>
          <w:rFonts w:hint="eastAsia"/>
          <w:bCs/>
          <w:lang w:eastAsia="zh-CN"/>
        </w:rPr>
        <w:lastRenderedPageBreak/>
        <w:t xml:space="preserve">and they are non-contiguous </w:t>
      </w:r>
      <w:r>
        <w:rPr>
          <w:bCs/>
          <w:lang w:eastAsia="zh-CN"/>
        </w:rPr>
        <w:t>on the</w:t>
      </w:r>
      <w:r>
        <w:rPr>
          <w:rFonts w:hint="eastAsia"/>
          <w:bCs/>
          <w:lang w:eastAsia="zh-CN"/>
        </w:rPr>
        <w:t xml:space="preserve"> same band, the UE would need cell detection in order to activate the unknown SCell hence L3 reporting is still </w:t>
      </w:r>
      <w:r w:rsidR="002B6ED1">
        <w:rPr>
          <w:rFonts w:hint="eastAsia"/>
          <w:bCs/>
          <w:lang w:eastAsia="zh-CN"/>
        </w:rPr>
        <w:t>expected</w:t>
      </w:r>
      <w:r w:rsidRPr="00383CB1">
        <w:rPr>
          <w:bCs/>
          <w:lang w:eastAsia="zh-CN"/>
        </w:rPr>
        <w:t>.</w:t>
      </w:r>
      <w:r>
        <w:rPr>
          <w:rFonts w:hint="eastAsia"/>
          <w:bCs/>
          <w:lang w:eastAsia="zh-CN"/>
        </w:rPr>
        <w:t xml:space="preserve"> </w:t>
      </w:r>
      <w:r w:rsidR="001822AA">
        <w:rPr>
          <w:rFonts w:hint="eastAsia"/>
          <w:bCs/>
          <w:lang w:eastAsia="zh-CN"/>
        </w:rPr>
        <w:t>In other words</w:t>
      </w:r>
      <w:r w:rsidR="002B6ED1">
        <w:rPr>
          <w:rFonts w:hint="eastAsia"/>
          <w:bCs/>
          <w:lang w:eastAsia="zh-CN"/>
        </w:rPr>
        <w:t>,</w:t>
      </w:r>
      <w:r w:rsidRPr="00383CB1">
        <w:rPr>
          <w:bCs/>
          <w:lang w:eastAsia="zh-CN"/>
        </w:rPr>
        <w:t xml:space="preserve"> </w:t>
      </w:r>
      <w:r w:rsidR="002B6ED1">
        <w:rPr>
          <w:rFonts w:hint="eastAsia"/>
          <w:bCs/>
          <w:lang w:eastAsia="zh-CN"/>
        </w:rPr>
        <w:t xml:space="preserve">L3 reporting </w:t>
      </w:r>
      <w:r w:rsidR="007E6643">
        <w:rPr>
          <w:rFonts w:hint="eastAsia"/>
          <w:bCs/>
          <w:lang w:eastAsia="zh-CN"/>
        </w:rPr>
        <w:t>is expected</w:t>
      </w:r>
      <w:r w:rsidR="002B6ED1">
        <w:rPr>
          <w:rFonts w:hint="eastAsia"/>
          <w:bCs/>
          <w:lang w:eastAsia="zh-CN"/>
        </w:rPr>
        <w:t xml:space="preserve"> </w:t>
      </w:r>
      <w:r w:rsidRPr="00383CB1">
        <w:rPr>
          <w:bCs/>
          <w:lang w:eastAsia="zh-CN"/>
        </w:rPr>
        <w:t>as long as there is at least one unknown to-be-activated SCell and there is no active serving cell or known to-be-activated SCell contiguous to the</w:t>
      </w:r>
      <w:r>
        <w:rPr>
          <w:rFonts w:hint="eastAsia"/>
          <w:bCs/>
          <w:lang w:eastAsia="zh-CN"/>
        </w:rPr>
        <w:t xml:space="preserve"> unknown</w:t>
      </w:r>
      <w:r w:rsidRPr="00383CB1">
        <w:rPr>
          <w:bCs/>
          <w:lang w:eastAsia="zh-CN"/>
        </w:rPr>
        <w:t xml:space="preserve"> SCell on the same band.</w:t>
      </w:r>
      <w:r w:rsidR="007E6643">
        <w:rPr>
          <w:rFonts w:hint="eastAsia"/>
          <w:bCs/>
          <w:lang w:eastAsia="zh-CN"/>
        </w:rPr>
        <w:t xml:space="preserve"> </w:t>
      </w:r>
      <w:r w:rsidR="001822AA">
        <w:rPr>
          <w:rFonts w:hint="eastAsia"/>
          <w:bCs/>
          <w:lang w:eastAsia="zh-CN"/>
        </w:rPr>
        <w:t>Therefore, t</w:t>
      </w:r>
      <w:r w:rsidR="007E6643">
        <w:rPr>
          <w:rFonts w:hint="eastAsia"/>
          <w:bCs/>
          <w:lang w:eastAsia="zh-CN"/>
        </w:rPr>
        <w:t xml:space="preserve">he </w:t>
      </w:r>
      <w:r w:rsidR="004772CA">
        <w:rPr>
          <w:bCs/>
          <w:lang w:eastAsia="zh-CN"/>
        </w:rPr>
        <w:t>applica</w:t>
      </w:r>
      <w:r w:rsidR="004772CA">
        <w:rPr>
          <w:rFonts w:hint="eastAsia"/>
          <w:bCs/>
          <w:lang w:eastAsia="zh-CN"/>
        </w:rPr>
        <w:t>bility</w:t>
      </w:r>
      <w:r w:rsidR="001822AA">
        <w:rPr>
          <w:rFonts w:hint="eastAsia"/>
          <w:bCs/>
          <w:lang w:eastAsia="zh-CN"/>
        </w:rPr>
        <w:t xml:space="preserve"> </w:t>
      </w:r>
      <w:r w:rsidR="007E6643">
        <w:rPr>
          <w:rFonts w:hint="eastAsia"/>
          <w:bCs/>
          <w:lang w:eastAsia="zh-CN"/>
        </w:rPr>
        <w:t xml:space="preserve">condition </w:t>
      </w:r>
      <w:r w:rsidR="007E6643">
        <w:rPr>
          <w:bCs/>
          <w:lang w:eastAsia="zh-CN"/>
        </w:rPr>
        <w:t>“</w:t>
      </w:r>
      <w:r w:rsidR="007E6643">
        <w:rPr>
          <w:rFonts w:hint="eastAsia"/>
          <w:bCs/>
          <w:lang w:eastAsia="zh-CN"/>
        </w:rPr>
        <w:t xml:space="preserve">all to-be-activated </w:t>
      </w:r>
      <w:proofErr w:type="spellStart"/>
      <w:r w:rsidR="007E6643">
        <w:rPr>
          <w:rFonts w:hint="eastAsia"/>
          <w:bCs/>
          <w:lang w:eastAsia="zh-CN"/>
        </w:rPr>
        <w:t>SCells</w:t>
      </w:r>
      <w:proofErr w:type="spellEnd"/>
      <w:r w:rsidR="007E6643">
        <w:rPr>
          <w:rFonts w:hint="eastAsia"/>
          <w:bCs/>
          <w:lang w:eastAsia="zh-CN"/>
        </w:rPr>
        <w:t xml:space="preserve"> are unknown</w:t>
      </w:r>
      <w:r w:rsidR="007E6643">
        <w:rPr>
          <w:bCs/>
          <w:lang w:eastAsia="zh-CN"/>
        </w:rPr>
        <w:t>”</w:t>
      </w:r>
      <w:r w:rsidR="007E6643">
        <w:rPr>
          <w:rFonts w:hint="eastAsia"/>
          <w:bCs/>
          <w:lang w:eastAsia="zh-CN"/>
        </w:rPr>
        <w:t xml:space="preserve"> shall be changed to </w:t>
      </w:r>
      <w:r w:rsidR="007E6643">
        <w:rPr>
          <w:bCs/>
          <w:lang w:eastAsia="zh-CN"/>
        </w:rPr>
        <w:t>“</w:t>
      </w:r>
      <w:r w:rsidR="007E6643">
        <w:rPr>
          <w:rFonts w:hint="eastAsia"/>
          <w:bCs/>
          <w:lang w:eastAsia="zh-CN"/>
        </w:rPr>
        <w:t>at least one to-be-activated SCell is unknown</w:t>
      </w:r>
      <w:r w:rsidR="007E6643">
        <w:rPr>
          <w:bCs/>
          <w:lang w:eastAsia="zh-CN"/>
        </w:rPr>
        <w:t>”</w:t>
      </w:r>
      <w:r w:rsidR="007E6643">
        <w:rPr>
          <w:rFonts w:hint="eastAsia"/>
          <w:bCs/>
          <w:lang w:eastAsia="zh-CN"/>
        </w:rPr>
        <w:t xml:space="preserve"> for the FR1 band.</w:t>
      </w:r>
      <w:r w:rsidR="001822AA">
        <w:rPr>
          <w:rFonts w:hint="eastAsia"/>
          <w:bCs/>
          <w:lang w:eastAsia="zh-CN"/>
        </w:rPr>
        <w:t xml:space="preserve"> </w:t>
      </w:r>
    </w:p>
    <w:p w14:paraId="7AEC8DD8" w14:textId="47C9218F" w:rsidR="00802F05" w:rsidRPr="00383CB1" w:rsidRDefault="00802F05" w:rsidP="003E5C73">
      <w:pPr>
        <w:rPr>
          <w:bCs/>
          <w:i/>
          <w:iCs/>
          <w:lang w:eastAsia="zh-CN"/>
        </w:rPr>
      </w:pPr>
      <w:r w:rsidRPr="00383CB1">
        <w:rPr>
          <w:b/>
          <w:i/>
          <w:iCs/>
          <w:lang w:eastAsia="zh-CN"/>
        </w:rPr>
        <w:t>Observation #</w:t>
      </w:r>
      <w:r w:rsidR="002B6ED1">
        <w:rPr>
          <w:rFonts w:hint="eastAsia"/>
          <w:b/>
          <w:i/>
          <w:iCs/>
          <w:lang w:eastAsia="zh-CN"/>
        </w:rPr>
        <w:t>1</w:t>
      </w:r>
      <w:r w:rsidRPr="00383CB1">
        <w:rPr>
          <w:bCs/>
          <w:i/>
          <w:iCs/>
          <w:lang w:eastAsia="zh-CN"/>
        </w:rPr>
        <w:t xml:space="preserve">: </w:t>
      </w:r>
      <w:r w:rsidR="00703F5B" w:rsidRPr="00383CB1">
        <w:rPr>
          <w:bCs/>
          <w:i/>
          <w:iCs/>
          <w:lang w:eastAsia="zh-CN"/>
        </w:rPr>
        <w:t xml:space="preserve">If all to-be-activated </w:t>
      </w:r>
      <w:proofErr w:type="spellStart"/>
      <w:r w:rsidR="00703F5B" w:rsidRPr="00383CB1">
        <w:rPr>
          <w:bCs/>
          <w:i/>
          <w:iCs/>
          <w:lang w:eastAsia="zh-CN"/>
        </w:rPr>
        <w:t>SCells</w:t>
      </w:r>
      <w:proofErr w:type="spellEnd"/>
      <w:r w:rsidR="00703F5B" w:rsidRPr="00383CB1">
        <w:rPr>
          <w:bCs/>
          <w:i/>
          <w:iCs/>
          <w:lang w:eastAsia="zh-CN"/>
        </w:rPr>
        <w:t xml:space="preserve"> are on the same FR</w:t>
      </w:r>
      <w:r w:rsidR="00D038F6" w:rsidRPr="00383CB1">
        <w:rPr>
          <w:bCs/>
          <w:i/>
          <w:iCs/>
          <w:lang w:eastAsia="zh-CN"/>
        </w:rPr>
        <w:t>1</w:t>
      </w:r>
      <w:r w:rsidR="00703F5B" w:rsidRPr="00383CB1">
        <w:rPr>
          <w:bCs/>
          <w:i/>
          <w:iCs/>
          <w:lang w:eastAsia="zh-CN"/>
        </w:rPr>
        <w:t xml:space="preserve"> band, the L3 report</w:t>
      </w:r>
      <w:r w:rsidR="007E6643">
        <w:rPr>
          <w:rFonts w:hint="eastAsia"/>
          <w:bCs/>
          <w:i/>
          <w:iCs/>
          <w:lang w:eastAsia="zh-CN"/>
        </w:rPr>
        <w:t>ing</w:t>
      </w:r>
      <w:r w:rsidR="00703F5B" w:rsidRPr="00383CB1">
        <w:rPr>
          <w:bCs/>
          <w:i/>
          <w:iCs/>
          <w:lang w:eastAsia="zh-CN"/>
        </w:rPr>
        <w:t xml:space="preserve"> is expected </w:t>
      </w:r>
      <w:r w:rsidR="001822AA">
        <w:rPr>
          <w:rFonts w:hint="eastAsia"/>
          <w:bCs/>
          <w:i/>
          <w:iCs/>
          <w:lang w:eastAsia="zh-CN"/>
        </w:rPr>
        <w:t>as long as</w:t>
      </w:r>
      <w:r w:rsidR="00703F5B" w:rsidRPr="00383CB1">
        <w:rPr>
          <w:bCs/>
          <w:i/>
          <w:iCs/>
          <w:lang w:eastAsia="zh-CN"/>
        </w:rPr>
        <w:t xml:space="preserve"> “there is at least one unknown to-be-activated SCell</w:t>
      </w:r>
      <w:r w:rsidR="007E6643">
        <w:rPr>
          <w:bCs/>
          <w:i/>
          <w:iCs/>
          <w:lang w:eastAsia="zh-CN"/>
        </w:rPr>
        <w:t>”</w:t>
      </w:r>
      <w:r w:rsidR="00703F5B" w:rsidRPr="00383CB1">
        <w:rPr>
          <w:bCs/>
          <w:i/>
          <w:iCs/>
          <w:lang w:eastAsia="zh-CN"/>
        </w:rPr>
        <w:t xml:space="preserve"> and there is no active serving cell or known to-be-activated SCell contiguous to the </w:t>
      </w:r>
      <w:r w:rsidR="002F5736">
        <w:rPr>
          <w:rFonts w:hint="eastAsia"/>
          <w:bCs/>
          <w:i/>
          <w:iCs/>
          <w:lang w:eastAsia="zh-CN"/>
        </w:rPr>
        <w:t xml:space="preserve">unknown </w:t>
      </w:r>
      <w:r w:rsidR="00703F5B" w:rsidRPr="00383CB1">
        <w:rPr>
          <w:bCs/>
          <w:i/>
          <w:iCs/>
          <w:lang w:eastAsia="zh-CN"/>
        </w:rPr>
        <w:t>SCell on the same band.</w:t>
      </w:r>
    </w:p>
    <w:p w14:paraId="45C2FD3D" w14:textId="34E9393F" w:rsidR="00397CEF" w:rsidRPr="00383CB1" w:rsidRDefault="00397CEF" w:rsidP="003E5C73">
      <w:pPr>
        <w:rPr>
          <w:b/>
          <w:lang w:eastAsia="zh-CN"/>
        </w:rPr>
      </w:pPr>
      <w:r w:rsidRPr="00383CB1">
        <w:rPr>
          <w:rFonts w:hint="eastAsia"/>
          <w:b/>
          <w:lang w:eastAsia="zh-CN"/>
        </w:rPr>
        <w:t>P</w:t>
      </w:r>
      <w:r w:rsidRPr="00383CB1">
        <w:rPr>
          <w:b/>
          <w:lang w:eastAsia="zh-CN"/>
        </w:rPr>
        <w:t xml:space="preserve">roposal </w:t>
      </w:r>
      <w:r w:rsidR="001822AA">
        <w:rPr>
          <w:rFonts w:hint="eastAsia"/>
          <w:b/>
          <w:lang w:eastAsia="zh-CN"/>
        </w:rPr>
        <w:t>1</w:t>
      </w:r>
      <w:r w:rsidRPr="00383CB1">
        <w:rPr>
          <w:b/>
          <w:lang w:eastAsia="zh-CN"/>
        </w:rPr>
        <w:t xml:space="preserve">: </w:t>
      </w:r>
      <w:r w:rsidR="001822AA">
        <w:rPr>
          <w:rFonts w:hint="eastAsia"/>
          <w:b/>
          <w:lang w:eastAsia="zh-CN"/>
        </w:rPr>
        <w:t xml:space="preserve">For multiple SCell </w:t>
      </w:r>
      <w:r w:rsidR="001822AA">
        <w:rPr>
          <w:b/>
          <w:lang w:eastAsia="zh-CN"/>
        </w:rPr>
        <w:t>activation</w:t>
      </w:r>
      <w:r w:rsidR="001822AA">
        <w:rPr>
          <w:rFonts w:hint="eastAsia"/>
          <w:b/>
          <w:lang w:eastAsia="zh-CN"/>
        </w:rPr>
        <w:t xml:space="preserve"> on the same FR1 band, </w:t>
      </w:r>
      <w:r w:rsidR="001822AA" w:rsidRPr="001822AA">
        <w:rPr>
          <w:rFonts w:hint="eastAsia"/>
          <w:b/>
          <w:lang w:eastAsia="zh-CN"/>
        </w:rPr>
        <w:t>t</w:t>
      </w:r>
      <w:r w:rsidR="001822AA" w:rsidRPr="004772CA">
        <w:rPr>
          <w:rFonts w:hint="eastAsia"/>
          <w:b/>
          <w:lang w:eastAsia="zh-CN"/>
        </w:rPr>
        <w:t xml:space="preserve">he </w:t>
      </w:r>
      <w:r w:rsidR="004772CA" w:rsidRPr="004772CA">
        <w:rPr>
          <w:b/>
          <w:lang w:eastAsia="zh-CN"/>
        </w:rPr>
        <w:t>applica</w:t>
      </w:r>
      <w:r w:rsidR="004772CA" w:rsidRPr="004772CA">
        <w:rPr>
          <w:rFonts w:hint="eastAsia"/>
          <w:b/>
          <w:lang w:eastAsia="zh-CN"/>
        </w:rPr>
        <w:t>bility</w:t>
      </w:r>
      <w:r w:rsidR="001822AA" w:rsidRPr="004772CA">
        <w:rPr>
          <w:rFonts w:hint="eastAsia"/>
          <w:b/>
          <w:lang w:eastAsia="zh-CN"/>
        </w:rPr>
        <w:t xml:space="preserve"> con</w:t>
      </w:r>
      <w:r w:rsidR="001822AA" w:rsidRPr="001822AA">
        <w:rPr>
          <w:rFonts w:hint="eastAsia"/>
          <w:b/>
          <w:lang w:eastAsia="zh-CN"/>
        </w:rPr>
        <w:t xml:space="preserve">dition </w:t>
      </w:r>
      <w:r w:rsidR="001822AA" w:rsidRPr="001822AA">
        <w:rPr>
          <w:b/>
          <w:lang w:eastAsia="zh-CN"/>
        </w:rPr>
        <w:t>“</w:t>
      </w:r>
      <w:r w:rsidR="001822AA" w:rsidRPr="001822AA">
        <w:rPr>
          <w:rFonts w:hint="eastAsia"/>
          <w:b/>
          <w:lang w:eastAsia="zh-CN"/>
        </w:rPr>
        <w:t xml:space="preserve">all to-be-activated </w:t>
      </w:r>
      <w:proofErr w:type="spellStart"/>
      <w:r w:rsidR="001822AA" w:rsidRPr="001822AA">
        <w:rPr>
          <w:rFonts w:hint="eastAsia"/>
          <w:b/>
          <w:lang w:eastAsia="zh-CN"/>
        </w:rPr>
        <w:t>SCells</w:t>
      </w:r>
      <w:proofErr w:type="spellEnd"/>
      <w:r w:rsidR="001822AA" w:rsidRPr="001822AA">
        <w:rPr>
          <w:rFonts w:hint="eastAsia"/>
          <w:b/>
          <w:lang w:eastAsia="zh-CN"/>
        </w:rPr>
        <w:t xml:space="preserve"> are unknown</w:t>
      </w:r>
      <w:r w:rsidR="001822AA" w:rsidRPr="001822AA">
        <w:rPr>
          <w:b/>
          <w:lang w:eastAsia="zh-CN"/>
        </w:rPr>
        <w:t>”</w:t>
      </w:r>
      <w:r w:rsidR="001822AA" w:rsidRPr="001822AA">
        <w:rPr>
          <w:rFonts w:hint="eastAsia"/>
          <w:b/>
          <w:lang w:eastAsia="zh-CN"/>
        </w:rPr>
        <w:t xml:space="preserve"> shall be changed to </w:t>
      </w:r>
      <w:r w:rsidR="001822AA" w:rsidRPr="001822AA">
        <w:rPr>
          <w:b/>
          <w:lang w:eastAsia="zh-CN"/>
        </w:rPr>
        <w:t>“</w:t>
      </w:r>
      <w:r w:rsidR="001822AA" w:rsidRPr="001822AA">
        <w:rPr>
          <w:rFonts w:hint="eastAsia"/>
          <w:b/>
          <w:lang w:eastAsia="zh-CN"/>
        </w:rPr>
        <w:t>at least one to-be-activated SCell is unknown</w:t>
      </w:r>
      <w:r w:rsidR="001822AA" w:rsidRPr="001822AA">
        <w:rPr>
          <w:b/>
          <w:lang w:eastAsia="zh-CN"/>
        </w:rPr>
        <w:t>”</w:t>
      </w:r>
      <w:r w:rsidR="001822AA" w:rsidRPr="001822AA">
        <w:rPr>
          <w:rFonts w:hint="eastAsia"/>
          <w:b/>
          <w:lang w:eastAsia="zh-CN"/>
        </w:rPr>
        <w:t xml:space="preserve">. </w:t>
      </w:r>
      <w:r w:rsidRPr="00383CB1">
        <w:rPr>
          <w:b/>
          <w:lang w:eastAsia="zh-CN"/>
        </w:rPr>
        <w:t xml:space="preserve"> </w:t>
      </w:r>
    </w:p>
    <w:p w14:paraId="1E7E498B" w14:textId="77777777" w:rsidR="00A953FD" w:rsidRPr="00853F42" w:rsidRDefault="00A953FD" w:rsidP="003E5C73">
      <w:pPr>
        <w:rPr>
          <w:b/>
          <w:u w:val="single"/>
          <w:lang w:eastAsia="ko-KR"/>
        </w:rPr>
      </w:pPr>
    </w:p>
    <w:p w14:paraId="3BE06043" w14:textId="3BAEB31D" w:rsidR="009776BE" w:rsidRPr="00383CB1" w:rsidRDefault="0084387E" w:rsidP="003E5C73">
      <w:pPr>
        <w:rPr>
          <w:rFonts w:eastAsia="Malgun Gothic"/>
          <w:b/>
          <w:u w:val="single"/>
          <w:lang w:eastAsia="ko-KR"/>
        </w:rPr>
      </w:pPr>
      <w:r w:rsidRPr="00383CB1">
        <w:rPr>
          <w:rFonts w:eastAsia="Malgun Gothic"/>
          <w:b/>
          <w:u w:val="single"/>
          <w:lang w:eastAsia="ko-KR"/>
        </w:rPr>
        <w:t xml:space="preserve">Multiple </w:t>
      </w:r>
      <w:r w:rsidR="00097C34" w:rsidRPr="00383CB1">
        <w:rPr>
          <w:rFonts w:eastAsia="Malgun Gothic" w:hint="eastAsia"/>
          <w:b/>
          <w:u w:val="single"/>
          <w:lang w:eastAsia="ko-KR"/>
        </w:rPr>
        <w:t>S</w:t>
      </w:r>
      <w:r w:rsidR="00097C34" w:rsidRPr="00383CB1">
        <w:rPr>
          <w:rFonts w:eastAsia="Malgun Gothic"/>
          <w:b/>
          <w:u w:val="single"/>
          <w:lang w:eastAsia="ko-KR"/>
        </w:rPr>
        <w:t>Cell activation delay</w:t>
      </w:r>
      <w:r w:rsidR="00067A5E" w:rsidRPr="00383CB1">
        <w:rPr>
          <w:rFonts w:eastAsia="Malgun Gothic"/>
          <w:b/>
          <w:u w:val="single"/>
          <w:lang w:eastAsia="ko-KR"/>
        </w:rPr>
        <w:t xml:space="preserve"> </w:t>
      </w:r>
      <w:r w:rsidR="003E7EC0">
        <w:rPr>
          <w:rFonts w:eastAsia="Malgun Gothic"/>
          <w:b/>
          <w:u w:val="single"/>
          <w:lang w:eastAsia="ko-KR"/>
        </w:rPr>
        <w:t>with L3 reporting</w:t>
      </w:r>
    </w:p>
    <w:p w14:paraId="72314613" w14:textId="6E6F26FC" w:rsidR="00D91CBF" w:rsidRPr="003E7EC0" w:rsidRDefault="000A13B9" w:rsidP="003E5C73">
      <w:r w:rsidRPr="003E7EC0">
        <w:rPr>
          <w:rFonts w:eastAsia="Malgun Gothic"/>
          <w:bCs/>
          <w:lang w:eastAsia="ko-KR"/>
        </w:rPr>
        <w:t xml:space="preserve">With </w:t>
      </w:r>
      <w:r w:rsidR="00D91CBF" w:rsidRPr="003E7EC0">
        <w:rPr>
          <w:rFonts w:eastAsia="Malgun Gothic"/>
          <w:bCs/>
          <w:lang w:eastAsia="ko-KR"/>
        </w:rPr>
        <w:t xml:space="preserve">the </w:t>
      </w:r>
      <w:r w:rsidRPr="003E7EC0">
        <w:rPr>
          <w:rFonts w:eastAsia="Malgun Gothic"/>
          <w:bCs/>
          <w:lang w:eastAsia="ko-KR"/>
        </w:rPr>
        <w:t xml:space="preserve">L3 reporting, the SCell activation delay </w:t>
      </w:r>
      <w:r w:rsidR="00F44676" w:rsidRPr="003E7EC0">
        <w:rPr>
          <w:rFonts w:eastAsia="Malgun Gothic"/>
          <w:bCs/>
          <w:lang w:eastAsia="ko-KR"/>
        </w:rPr>
        <w:t xml:space="preserve">for activating multiple </w:t>
      </w:r>
      <w:proofErr w:type="spellStart"/>
      <w:r w:rsidR="00F44676" w:rsidRPr="003E7EC0">
        <w:rPr>
          <w:rFonts w:eastAsia="Malgun Gothic"/>
          <w:bCs/>
          <w:lang w:eastAsia="ko-KR"/>
        </w:rPr>
        <w:t>SCells</w:t>
      </w:r>
      <w:proofErr w:type="spellEnd"/>
      <w:r w:rsidR="00F44676" w:rsidRPr="003E7EC0">
        <w:rPr>
          <w:rFonts w:eastAsia="Malgun Gothic"/>
          <w:bCs/>
          <w:lang w:eastAsia="ko-KR"/>
        </w:rPr>
        <w:t xml:space="preserve"> on same band is now defined </w:t>
      </w:r>
      <w:r w:rsidR="0064668B" w:rsidRPr="003E7EC0">
        <w:rPr>
          <w:rFonts w:eastAsia="Malgun Gothic"/>
          <w:bCs/>
          <w:lang w:eastAsia="ko-KR"/>
        </w:rPr>
        <w:t xml:space="preserve">based on </w:t>
      </w:r>
      <w:r w:rsidR="00717CBF" w:rsidRPr="003E7EC0">
        <w:t>T</w:t>
      </w:r>
      <w:r w:rsidR="00717CBF" w:rsidRPr="003E7EC0">
        <w:rPr>
          <w:vertAlign w:val="subscript"/>
        </w:rPr>
        <w:t>L3 report</w:t>
      </w:r>
      <w:r w:rsidR="00AD7DA3" w:rsidRPr="003E7EC0">
        <w:t xml:space="preserve"> without considering</w:t>
      </w:r>
      <w:r w:rsidR="00717CBF" w:rsidRPr="003E7EC0">
        <w:t xml:space="preserve"> </w:t>
      </w:r>
      <w:r w:rsidR="00607D91" w:rsidRPr="003E7EC0">
        <w:t>N1</w:t>
      </w:r>
      <w:r w:rsidR="00D91CBF" w:rsidRPr="003E7EC0">
        <w:t xml:space="preserve"> as cited below. It assumes </w:t>
      </w:r>
      <w:r w:rsidR="002459F9" w:rsidRPr="003E7EC0">
        <w:t xml:space="preserve">no cell detection </w:t>
      </w:r>
      <w:r w:rsidR="002459F9">
        <w:rPr>
          <w:rFonts w:hint="eastAsia"/>
          <w:lang w:eastAsia="zh-CN"/>
        </w:rPr>
        <w:t xml:space="preserve">for any of the to-be-activated </w:t>
      </w:r>
      <w:proofErr w:type="spellStart"/>
      <w:r w:rsidR="002459F9">
        <w:rPr>
          <w:rFonts w:hint="eastAsia"/>
          <w:lang w:eastAsia="zh-CN"/>
        </w:rPr>
        <w:t>SCells</w:t>
      </w:r>
      <w:proofErr w:type="spellEnd"/>
      <w:r w:rsidR="002459F9" w:rsidRPr="003E7EC0">
        <w:t xml:space="preserve"> </w:t>
      </w:r>
      <w:r w:rsidR="002459F9">
        <w:rPr>
          <w:rFonts w:hint="eastAsia"/>
          <w:lang w:eastAsia="zh-CN"/>
        </w:rPr>
        <w:t>on the same band</w:t>
      </w:r>
      <w:r w:rsidR="004772CA">
        <w:rPr>
          <w:rFonts w:hint="eastAsia"/>
          <w:lang w:eastAsia="zh-CN"/>
        </w:rPr>
        <w:t xml:space="preserve">. For FR1 band, this implies </w:t>
      </w:r>
      <w:r w:rsidR="002459F9">
        <w:rPr>
          <w:rFonts w:hint="eastAsia"/>
          <w:lang w:eastAsia="zh-CN"/>
        </w:rPr>
        <w:t xml:space="preserve">all </w:t>
      </w:r>
      <w:r w:rsidR="00ED6B7B">
        <w:rPr>
          <w:rFonts w:hint="eastAsia"/>
          <w:lang w:eastAsia="zh-CN"/>
        </w:rPr>
        <w:t xml:space="preserve">the </w:t>
      </w:r>
      <w:r w:rsidR="00D91CBF" w:rsidRPr="003E7EC0">
        <w:t xml:space="preserve">unknown </w:t>
      </w:r>
      <w:proofErr w:type="spellStart"/>
      <w:r w:rsidR="00D91CBF" w:rsidRPr="003E7EC0">
        <w:t>SCells</w:t>
      </w:r>
      <w:proofErr w:type="spellEnd"/>
      <w:r w:rsidR="00D91CBF" w:rsidRPr="003E7EC0">
        <w:t xml:space="preserve"> </w:t>
      </w:r>
      <w:r w:rsidR="00ED6B7B">
        <w:rPr>
          <w:rFonts w:hint="eastAsia"/>
          <w:lang w:eastAsia="zh-CN"/>
        </w:rPr>
        <w:t>requiring cell detection are reported in L3 reporting</w:t>
      </w:r>
      <w:r w:rsidR="00D91CBF" w:rsidRPr="003E7EC0">
        <w:t xml:space="preserve">. </w:t>
      </w:r>
    </w:p>
    <w:p w14:paraId="0B03E6CC" w14:textId="3D708CFB" w:rsidR="009340AA" w:rsidRPr="00383CB1" w:rsidRDefault="00D91CBF" w:rsidP="003E5C73">
      <w:pPr>
        <w:rPr>
          <w:rFonts w:eastAsia="Malgun Gothic"/>
          <w:bCs/>
          <w:u w:val="single"/>
          <w:lang w:eastAsia="ko-KR"/>
        </w:rPr>
      </w:pPr>
      <w:r w:rsidRPr="00383CB1">
        <w:rPr>
          <w:bCs/>
          <w:noProof/>
          <w:lang w:eastAsia="zh-CN"/>
        </w:rPr>
        <mc:AlternateContent>
          <mc:Choice Requires="wps">
            <w:drawing>
              <wp:inline distT="0" distB="0" distL="0" distR="0" wp14:anchorId="21DD5F50" wp14:editId="5587E5AF">
                <wp:extent cx="6013450" cy="2863850"/>
                <wp:effectExtent l="0" t="0" r="25400" b="12700"/>
                <wp:docPr id="7288131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63850"/>
                        </a:xfrm>
                        <a:prstGeom prst="rect">
                          <a:avLst/>
                        </a:prstGeom>
                        <a:solidFill>
                          <a:srgbClr val="FFFFFF"/>
                        </a:solidFill>
                        <a:ln w="9525">
                          <a:solidFill>
                            <a:srgbClr val="000000"/>
                          </a:solidFill>
                          <a:miter lim="800000"/>
                          <a:headEnd/>
                          <a:tailEnd/>
                        </a:ln>
                      </wps:spPr>
                      <wps:txbx>
                        <w:txbxContent>
                          <w:p w14:paraId="4CBE7197" w14:textId="77777777" w:rsidR="00D91CBF" w:rsidRPr="00383CB1" w:rsidRDefault="00D91CBF" w:rsidP="00D91CBF">
                            <w:pPr>
                              <w:rPr>
                                <w:b/>
                                <w:bCs/>
                                <w:i/>
                                <w:iCs/>
                                <w:u w:val="single"/>
                                <w:lang w:eastAsia="zh-CN"/>
                              </w:rPr>
                            </w:pPr>
                            <w:r w:rsidRPr="00383CB1">
                              <w:rPr>
                                <w:b/>
                                <w:bCs/>
                                <w:i/>
                                <w:iCs/>
                                <w:u w:val="single"/>
                                <w:lang w:eastAsia="zh-CN"/>
                              </w:rPr>
                              <w:t xml:space="preserve">TS 38.133 clause 8.3.18: </w:t>
                            </w:r>
                          </w:p>
                          <w:p w14:paraId="5776295B" w14:textId="0D2676DF" w:rsidR="00D91CBF" w:rsidRPr="00383CB1" w:rsidRDefault="00D91CBF" w:rsidP="00D91CBF">
                            <w:pPr>
                              <w:spacing w:after="180" w:line="240" w:lineRule="auto"/>
                              <w:rPr>
                                <w:rFonts w:cs="Times New Roman"/>
                                <w:i/>
                                <w:iCs/>
                                <w:szCs w:val="20"/>
                                <w:lang w:val="en-GB"/>
                              </w:rPr>
                            </w:pPr>
                            <w:r w:rsidRPr="00383CB1">
                              <w:rPr>
                                <w:rFonts w:cs="Times New Roman"/>
                                <w:i/>
                                <w:iCs/>
                                <w:szCs w:val="20"/>
                                <w:lang w:val="en-GB"/>
                              </w:rPr>
                              <w:t xml:space="preserve">Upon receiving SCell activation command in slot </w:t>
                            </w:r>
                            <w:r w:rsidRPr="00D91CBF">
                              <w:rPr>
                                <w:rFonts w:cs="Times New Roman"/>
                                <w:i/>
                                <w:iCs/>
                                <w:szCs w:val="20"/>
                                <w:lang w:val="en-GB"/>
                              </w:rPr>
                              <w:t xml:space="preserve">n </w:t>
                            </w:r>
                            <w:r w:rsidRPr="00383CB1">
                              <w:rPr>
                                <w:rFonts w:cs="Times New Roman"/>
                                <w:i/>
                                <w:iCs/>
                                <w:szCs w:val="20"/>
                                <w:lang w:val="en-GB"/>
                              </w:rPr>
                              <w:t xml:space="preserve">for more than one SCell, for each of the to-be-activated SCell, the UE shall be capable to transmit valid CSI report and apply actions related to the activation command for the SCell being activated no later than in slot  </w:t>
                            </w:r>
                            <m:oMath>
                              <m:r>
                                <w:rPr>
                                  <w:rFonts w:ascii="Cambria Math" w:hAnsi="Cambria Math" w:cs="Times New Roman"/>
                                  <w:szCs w:val="20"/>
                                  <w:lang w:val="en-GB"/>
                                </w:rPr>
                                <m:t>n+</m:t>
                              </m:r>
                              <m:f>
                                <m:fPr>
                                  <m:ctrlPr>
                                    <w:rPr>
                                      <w:rFonts w:ascii="Cambria Math" w:hAnsi="Cambria Math" w:cs="Times New Roman"/>
                                      <w:i/>
                                      <w:iCs/>
                                      <w:szCs w:val="20"/>
                                      <w:lang w:val="en-GB"/>
                                    </w:rPr>
                                  </m:ctrlPr>
                                </m:fPr>
                                <m:num>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HARQ</m:t>
                                      </m:r>
                                    </m:sub>
                                  </m:sSub>
                                  <m:r>
                                    <w:rPr>
                                      <w:rFonts w:ascii="Cambria Math" w:hAnsi="Cambria Math" w:cs="Times New Roman"/>
                                      <w:szCs w:val="20"/>
                                      <w:lang w:val="en-GB"/>
                                    </w:rPr>
                                    <m:t>+</m:t>
                                  </m:r>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activation_time_multiple_scells</m:t>
                                      </m:r>
                                    </m:sub>
                                  </m:sSub>
                                  <m:r>
                                    <w:rPr>
                                      <w:rFonts w:ascii="Cambria Math" w:hAnsi="Cambria Math" w:cs="Times New Roman"/>
                                      <w:szCs w:val="20"/>
                                      <w:lang w:val="en-GB"/>
                                    </w:rPr>
                                    <m:t>+</m:t>
                                  </m:r>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CSI_Reporting</m:t>
                                      </m:r>
                                    </m:sub>
                                  </m:sSub>
                                </m:num>
                                <m:den>
                                  <m:r>
                                    <w:rPr>
                                      <w:rFonts w:ascii="Cambria Math" w:hAnsi="Cambria Math" w:cs="Times New Roman"/>
                                      <w:szCs w:val="20"/>
                                      <w:lang w:val="en-GB"/>
                                    </w:rPr>
                                    <m:t>NR slot length</m:t>
                                  </m:r>
                                </m:den>
                              </m:f>
                            </m:oMath>
                            <w:r w:rsidRPr="00383CB1">
                              <w:rPr>
                                <w:rFonts w:cs="Times New Roman"/>
                                <w:i/>
                                <w:iCs/>
                                <w:szCs w:val="20"/>
                                <w:lang w:val="en-GB"/>
                              </w:rPr>
                              <w:t>, where:</w:t>
                            </w:r>
                          </w:p>
                          <w:p w14:paraId="6B1D5B4D" w14:textId="77777777" w:rsidR="00D91CBF" w:rsidRPr="00383CB1" w:rsidRDefault="00D91CBF" w:rsidP="00D91CBF">
                            <w:pPr>
                              <w:spacing w:after="180" w:line="240" w:lineRule="auto"/>
                              <w:ind w:left="568" w:hanging="284"/>
                              <w:rPr>
                                <w:rFonts w:cs="Times New Roman"/>
                                <w:i/>
                                <w:iCs/>
                                <w:szCs w:val="20"/>
                                <w:u w:val="single"/>
                                <w:lang w:val="en-GB"/>
                              </w:rPr>
                            </w:pPr>
                            <w:r w:rsidRPr="00383CB1">
                              <w:rPr>
                                <w:rFonts w:cs="Times New Roman"/>
                                <w:i/>
                                <w:iCs/>
                                <w:szCs w:val="20"/>
                                <w:lang w:val="en-GB"/>
                              </w:rPr>
                              <w:tab/>
                              <w:t>T</w:t>
                            </w:r>
                            <w:r w:rsidRPr="00383CB1">
                              <w:rPr>
                                <w:rFonts w:cs="Times New Roman"/>
                                <w:i/>
                                <w:iCs/>
                                <w:szCs w:val="20"/>
                                <w:vertAlign w:val="subscript"/>
                                <w:lang w:val="en-GB"/>
                              </w:rPr>
                              <w:t>HARQ</w:t>
                            </w:r>
                            <w:r w:rsidRPr="00383CB1">
                              <w:rPr>
                                <w:rFonts w:cs="Times New Roman"/>
                                <w:i/>
                                <w:iCs/>
                                <w:szCs w:val="20"/>
                                <w:lang w:val="en-GB"/>
                              </w:rPr>
                              <w:t xml:space="preserve"> (in </w:t>
                            </w:r>
                            <w:proofErr w:type="spellStart"/>
                            <w:r w:rsidRPr="00383CB1">
                              <w:rPr>
                                <w:rFonts w:cs="Times New Roman"/>
                                <w:i/>
                                <w:iCs/>
                                <w:szCs w:val="20"/>
                                <w:lang w:val="en-GB"/>
                              </w:rPr>
                              <w:t>ms</w:t>
                            </w:r>
                            <w:proofErr w:type="spellEnd"/>
                            <w:r w:rsidRPr="00383CB1">
                              <w:rPr>
                                <w:rFonts w:cs="Times New Roman"/>
                                <w:i/>
                                <w:iCs/>
                                <w:szCs w:val="20"/>
                                <w:lang w:val="en-GB"/>
                              </w:rPr>
                              <w:t>) is the timing between DL data transmission and acknowledgement as specified in TS 38.213 [3]</w:t>
                            </w:r>
                          </w:p>
                          <w:p w14:paraId="6044919B" w14:textId="77777777" w:rsidR="00D91CBF" w:rsidRPr="00383CB1" w:rsidRDefault="00D91CBF" w:rsidP="00D91CBF">
                            <w:pPr>
                              <w:spacing w:after="180" w:line="240" w:lineRule="auto"/>
                              <w:ind w:left="568" w:hanging="284"/>
                              <w:rPr>
                                <w:rFonts w:cs="Times New Roman"/>
                                <w:i/>
                                <w:iCs/>
                                <w:szCs w:val="20"/>
                                <w:lang w:val="en-GB"/>
                              </w:rPr>
                            </w:pPr>
                            <w:r w:rsidRPr="00383CB1">
                              <w:rPr>
                                <w:rFonts w:cs="Times New Roman"/>
                                <w:i/>
                                <w:iCs/>
                                <w:szCs w:val="20"/>
                                <w:lang w:val="en-GB"/>
                              </w:rPr>
                              <w:tab/>
                            </w:r>
                            <w:proofErr w:type="spellStart"/>
                            <w:r w:rsidRPr="00383CB1">
                              <w:rPr>
                                <w:rFonts w:cs="Times New Roman"/>
                                <w:i/>
                                <w:iCs/>
                                <w:szCs w:val="20"/>
                                <w:lang w:val="en-GB"/>
                              </w:rPr>
                              <w:t>T</w:t>
                            </w:r>
                            <w:r w:rsidRPr="00383CB1">
                              <w:rPr>
                                <w:rFonts w:cs="Times New Roman"/>
                                <w:i/>
                                <w:iCs/>
                                <w:szCs w:val="20"/>
                                <w:vertAlign w:val="subscript"/>
                                <w:lang w:val="en-GB"/>
                              </w:rPr>
                              <w:t>activation_time_multiple_scells</w:t>
                            </w:r>
                            <w:proofErr w:type="spellEnd"/>
                            <w:r w:rsidRPr="00383CB1">
                              <w:rPr>
                                <w:rFonts w:cs="Times New Roman"/>
                                <w:i/>
                                <w:iCs/>
                                <w:szCs w:val="20"/>
                                <w:lang w:val="en-GB"/>
                              </w:rPr>
                              <w:t xml:space="preserve"> is the target SCell activation delay in millisecond in multiple SCell activation scenario. </w:t>
                            </w:r>
                          </w:p>
                          <w:p w14:paraId="4192D23B" w14:textId="77777777" w:rsidR="00D91CBF" w:rsidRPr="00383CB1" w:rsidRDefault="00D91CBF" w:rsidP="00D91CBF">
                            <w:pPr>
                              <w:spacing w:after="180" w:line="240" w:lineRule="auto"/>
                              <w:ind w:left="851" w:hanging="284"/>
                              <w:rPr>
                                <w:rFonts w:cs="Times New Roman"/>
                                <w:i/>
                                <w:iCs/>
                                <w:szCs w:val="20"/>
                                <w:lang w:val="en-GB"/>
                              </w:rPr>
                            </w:pPr>
                            <w:proofErr w:type="spellStart"/>
                            <w:r w:rsidRPr="00383CB1">
                              <w:rPr>
                                <w:rFonts w:cs="Times New Roman"/>
                                <w:i/>
                                <w:iCs/>
                                <w:szCs w:val="20"/>
                                <w:lang w:val="en-GB"/>
                              </w:rPr>
                              <w:t>T</w:t>
                            </w:r>
                            <w:r w:rsidRPr="00383CB1">
                              <w:rPr>
                                <w:rFonts w:cs="Times New Roman"/>
                                <w:i/>
                                <w:iCs/>
                                <w:szCs w:val="20"/>
                                <w:vertAlign w:val="subscript"/>
                                <w:lang w:val="en-GB"/>
                              </w:rPr>
                              <w:t>activation_time_multiple_scells</w:t>
                            </w:r>
                            <w:proofErr w:type="spellEnd"/>
                            <w:r w:rsidRPr="00383CB1">
                              <w:rPr>
                                <w:rFonts w:cs="Times New Roman"/>
                                <w:i/>
                                <w:iCs/>
                                <w:szCs w:val="20"/>
                                <w:lang w:eastAsia="zh-CN"/>
                              </w:rPr>
                              <w:t xml:space="preserve"> is:</w:t>
                            </w:r>
                            <w:r w:rsidRPr="00383CB1">
                              <w:rPr>
                                <w:rFonts w:cs="Times New Roman"/>
                                <w:i/>
                                <w:iCs/>
                                <w:szCs w:val="20"/>
                                <w:vertAlign w:val="subscript"/>
                                <w:lang w:eastAsia="zh-CN"/>
                              </w:rPr>
                              <w:t xml:space="preserve"> </w:t>
                            </w:r>
                          </w:p>
                          <w:p w14:paraId="389802FE" w14:textId="1422B5A6" w:rsidR="00D91CBF" w:rsidRPr="00383CB1" w:rsidRDefault="00D91CBF" w:rsidP="00D91CBF">
                            <w:pPr>
                              <w:spacing w:after="180" w:line="240" w:lineRule="auto"/>
                              <w:ind w:left="1135" w:hanging="284"/>
                              <w:rPr>
                                <w:rFonts w:cs="Times New Roman"/>
                                <w:i/>
                                <w:iCs/>
                                <w:szCs w:val="20"/>
                                <w:lang w:eastAsia="zh-CN"/>
                              </w:rPr>
                            </w:pPr>
                            <w:r w:rsidRPr="00383CB1">
                              <w:rPr>
                                <w:rFonts w:cs="Times New Roman"/>
                                <w:i/>
                                <w:iCs/>
                                <w:szCs w:val="20"/>
                                <w:lang w:val="en-GB"/>
                              </w:rPr>
                              <w:t>-</w:t>
                            </w:r>
                            <w:r w:rsidRPr="00383CB1">
                              <w:rPr>
                                <w:rFonts w:cs="Times New Roman"/>
                                <w:i/>
                                <w:iCs/>
                                <w:szCs w:val="20"/>
                                <w:lang w:val="en-GB"/>
                              </w:rPr>
                              <w:tab/>
                            </w:r>
                            <w:r w:rsidRPr="00383CB1">
                              <w:rPr>
                                <w:rFonts w:cs="Times New Roman"/>
                                <w:i/>
                                <w:iCs/>
                                <w:szCs w:val="20"/>
                                <w:lang w:eastAsia="zh-CN"/>
                              </w:rPr>
                              <w:t>10ms + T</w:t>
                            </w:r>
                            <w:r w:rsidRPr="00383CB1">
                              <w:rPr>
                                <w:rFonts w:cs="Times New Roman"/>
                                <w:i/>
                                <w:iCs/>
                                <w:szCs w:val="20"/>
                                <w:vertAlign w:val="subscript"/>
                                <w:lang w:eastAsia="zh-CN"/>
                              </w:rPr>
                              <w:t>HARQ</w:t>
                            </w:r>
                            <w:r w:rsidRPr="00383CB1">
                              <w:rPr>
                                <w:rFonts w:cs="Times New Roman"/>
                                <w:i/>
                                <w:iCs/>
                                <w:szCs w:val="20"/>
                                <w:lang w:eastAsia="zh-CN"/>
                              </w:rPr>
                              <w:t xml:space="preserve"> + T</w:t>
                            </w:r>
                            <w:r w:rsidRPr="00383CB1">
                              <w:rPr>
                                <w:rFonts w:cs="Times New Roman"/>
                                <w:i/>
                                <w:iCs/>
                                <w:szCs w:val="20"/>
                                <w:vertAlign w:val="subscript"/>
                                <w:lang w:eastAsia="zh-CN"/>
                              </w:rPr>
                              <w:t xml:space="preserve">L3 report   </w:t>
                            </w:r>
                            <w:r w:rsidRPr="00383CB1">
                              <w:rPr>
                                <w:rFonts w:cs="Times New Roman"/>
                                <w:i/>
                                <w:iCs/>
                                <w:szCs w:val="20"/>
                                <w:lang w:eastAsia="zh-CN"/>
                              </w:rPr>
                              <w:t xml:space="preserve">+ </w:t>
                            </w:r>
                            <w:proofErr w:type="gramStart"/>
                            <w:r w:rsidRPr="00383CB1">
                              <w:rPr>
                                <w:rFonts w:cs="Times New Roman"/>
                                <w:i/>
                                <w:iCs/>
                                <w:szCs w:val="20"/>
                                <w:lang w:eastAsia="zh-CN"/>
                              </w:rPr>
                              <w:t>max(</w:t>
                            </w:r>
                            <w:proofErr w:type="spellStart"/>
                            <w:proofErr w:type="gramEnd"/>
                            <w:r w:rsidRPr="00383CB1">
                              <w:rPr>
                                <w:rFonts w:cs="Times New Roman"/>
                                <w:i/>
                                <w:iCs/>
                                <w:szCs w:val="20"/>
                                <w:lang w:eastAsia="zh-CN"/>
                              </w:rPr>
                              <w:t>T</w:t>
                            </w:r>
                            <w:r w:rsidRPr="00383CB1">
                              <w:rPr>
                                <w:rFonts w:cs="Times New Roman"/>
                                <w:i/>
                                <w:iCs/>
                                <w:szCs w:val="20"/>
                                <w:vertAlign w:val="subscript"/>
                                <w:lang w:eastAsia="zh-CN"/>
                              </w:rPr>
                              <w:t>uncertainty_MAC</w:t>
                            </w:r>
                            <w:proofErr w:type="spellEnd"/>
                            <w:r w:rsidRPr="00383CB1">
                              <w:rPr>
                                <w:rFonts w:cs="Times New Roman"/>
                                <w:i/>
                                <w:iCs/>
                                <w:szCs w:val="20"/>
                                <w:lang w:eastAsia="zh-CN"/>
                              </w:rPr>
                              <w:t xml:space="preserve"> + </w:t>
                            </w:r>
                            <w:proofErr w:type="spellStart"/>
                            <w:r w:rsidRPr="00383CB1">
                              <w:rPr>
                                <w:rFonts w:cs="Times New Roman"/>
                                <w:i/>
                                <w:iCs/>
                                <w:szCs w:val="20"/>
                                <w:lang w:eastAsia="zh-CN"/>
                              </w:rPr>
                              <w:t>T</w:t>
                            </w:r>
                            <w:r w:rsidRPr="00383CB1">
                              <w:rPr>
                                <w:rFonts w:cs="Times New Roman"/>
                                <w:i/>
                                <w:iCs/>
                                <w:szCs w:val="20"/>
                                <w:vertAlign w:val="subscript"/>
                                <w:lang w:eastAsia="zh-CN"/>
                              </w:rPr>
                              <w:t>FineTiming</w:t>
                            </w:r>
                            <w:proofErr w:type="spellEnd"/>
                            <w:r w:rsidRPr="00383CB1">
                              <w:rPr>
                                <w:rFonts w:cs="Times New Roman"/>
                                <w:i/>
                                <w:iCs/>
                                <w:szCs w:val="20"/>
                                <w:vertAlign w:val="subscript"/>
                                <w:lang w:eastAsia="zh-CN"/>
                              </w:rPr>
                              <w:t xml:space="preserve"> </w:t>
                            </w:r>
                            <w:r w:rsidRPr="00383CB1">
                              <w:rPr>
                                <w:rFonts w:cs="Times New Roman"/>
                                <w:i/>
                                <w:iCs/>
                                <w:szCs w:val="20"/>
                                <w:lang w:eastAsia="zh-CN"/>
                              </w:rPr>
                              <w:t xml:space="preserve">+ 2ms, </w:t>
                            </w:r>
                            <w:proofErr w:type="spellStart"/>
                            <w:r w:rsidRPr="00383CB1">
                              <w:rPr>
                                <w:rFonts w:cs="Times New Roman"/>
                                <w:i/>
                                <w:iCs/>
                                <w:szCs w:val="20"/>
                                <w:lang w:eastAsia="zh-CN"/>
                              </w:rPr>
                              <w:t>T</w:t>
                            </w:r>
                            <w:r w:rsidRPr="00383CB1">
                              <w:rPr>
                                <w:rFonts w:cs="Times New Roman"/>
                                <w:i/>
                                <w:iCs/>
                                <w:szCs w:val="20"/>
                                <w:vertAlign w:val="subscript"/>
                                <w:lang w:eastAsia="zh-CN"/>
                              </w:rPr>
                              <w:t>uncertainty_SP</w:t>
                            </w:r>
                            <w:proofErr w:type="spellEnd"/>
                            <w:r w:rsidRPr="00383CB1">
                              <w:rPr>
                                <w:rFonts w:cs="Times New Roman"/>
                                <w:i/>
                                <w:iCs/>
                                <w:szCs w:val="20"/>
                                <w:lang w:eastAsia="zh-CN"/>
                              </w:rPr>
                              <w:t xml:space="preserve">), </w:t>
                            </w:r>
                            <w:proofErr w:type="spellStart"/>
                            <w:r w:rsidRPr="00383CB1">
                              <w:rPr>
                                <w:rFonts w:cs="Times New Roman"/>
                                <w:i/>
                                <w:iCs/>
                                <w:szCs w:val="20"/>
                                <w:lang w:eastAsia="zh-CN"/>
                              </w:rPr>
                              <w:t>i</w:t>
                            </w:r>
                            <w:proofErr w:type="spellEnd"/>
                            <w:r w:rsidRPr="00383CB1">
                              <w:rPr>
                                <w:rFonts w:cs="Times New Roman"/>
                                <w:i/>
                                <w:iCs/>
                                <w:szCs w:val="20"/>
                                <w:lang w:val="en-GB"/>
                              </w:rPr>
                              <w:t xml:space="preserve">f </w:t>
                            </w:r>
                            <w:r w:rsidRPr="00383CB1">
                              <w:rPr>
                                <w:rFonts w:cs="Times New Roman"/>
                                <w:i/>
                                <w:iCs/>
                                <w:szCs w:val="20"/>
                                <w:lang w:eastAsia="zh-CN"/>
                              </w:rPr>
                              <w:t>the</w:t>
                            </w:r>
                            <w:r w:rsidRPr="00383CB1">
                              <w:rPr>
                                <w:rFonts w:cs="Times New Roman"/>
                                <w:i/>
                                <w:iCs/>
                                <w:szCs w:val="20"/>
                                <w:lang w:val="en-GB"/>
                              </w:rPr>
                              <w:t xml:space="preserve"> semi-persistent CSI-RS is used for CSI reporting</w:t>
                            </w:r>
                          </w:p>
                          <w:p w14:paraId="00BD1DF9" w14:textId="1F0FBC9B" w:rsidR="00D91CBF" w:rsidRPr="00B97155" w:rsidRDefault="00D91CBF" w:rsidP="002459F9">
                            <w:pPr>
                              <w:spacing w:after="180" w:line="240" w:lineRule="auto"/>
                              <w:ind w:left="720" w:firstLine="131"/>
                              <w:rPr>
                                <w:i/>
                                <w:iCs/>
                              </w:rPr>
                            </w:pPr>
                            <w:r w:rsidRPr="00383CB1">
                              <w:rPr>
                                <w:rFonts w:cs="Times New Roman"/>
                                <w:i/>
                                <w:iCs/>
                                <w:szCs w:val="20"/>
                                <w:lang w:val="en-GB"/>
                              </w:rPr>
                              <w:t>-</w:t>
                            </w:r>
                            <w:r w:rsidRPr="00383CB1">
                              <w:rPr>
                                <w:rFonts w:cs="Times New Roman"/>
                                <w:i/>
                                <w:iCs/>
                                <w:szCs w:val="20"/>
                                <w:lang w:val="en-GB"/>
                              </w:rPr>
                              <w:tab/>
                            </w:r>
                            <w:r w:rsidRPr="00383CB1">
                              <w:rPr>
                                <w:rFonts w:cs="Times New Roman"/>
                                <w:i/>
                                <w:iCs/>
                                <w:szCs w:val="20"/>
                                <w:lang w:eastAsia="zh-CN"/>
                              </w:rPr>
                              <w:t>7ms + T</w:t>
                            </w:r>
                            <w:r w:rsidRPr="00383CB1">
                              <w:rPr>
                                <w:rFonts w:cs="Times New Roman"/>
                                <w:i/>
                                <w:iCs/>
                                <w:szCs w:val="20"/>
                                <w:vertAlign w:val="subscript"/>
                                <w:lang w:eastAsia="zh-CN"/>
                              </w:rPr>
                              <w:t xml:space="preserve">L3 report   </w:t>
                            </w:r>
                            <w:r w:rsidRPr="00383CB1">
                              <w:rPr>
                                <w:rFonts w:cs="Times New Roman"/>
                                <w:i/>
                                <w:iCs/>
                                <w:szCs w:val="20"/>
                                <w:lang w:val="it-IT" w:eastAsia="zh-CN"/>
                              </w:rPr>
                              <w:t xml:space="preserve">+ </w:t>
                            </w:r>
                            <w:proofErr w:type="spellStart"/>
                            <w:r w:rsidRPr="00383CB1">
                              <w:rPr>
                                <w:rFonts w:cs="Times New Roman"/>
                                <w:i/>
                                <w:iCs/>
                                <w:szCs w:val="20"/>
                                <w:lang w:val="it-IT" w:eastAsia="zh-CN"/>
                              </w:rPr>
                              <w:t>max</w:t>
                            </w:r>
                            <w:proofErr w:type="spellEnd"/>
                            <w:r w:rsidRPr="00383CB1">
                              <w:rPr>
                                <w:rFonts w:cs="Times New Roman"/>
                                <w:i/>
                                <w:iCs/>
                                <w:szCs w:val="20"/>
                                <w:lang w:val="it-IT" w:eastAsia="zh-CN"/>
                              </w:rPr>
                              <w:t xml:space="preserve"> (</w:t>
                            </w:r>
                            <w:r w:rsidRPr="00383CB1">
                              <w:rPr>
                                <w:rFonts w:cs="Times New Roman"/>
                                <w:i/>
                                <w:iCs/>
                                <w:szCs w:val="20"/>
                                <w:lang w:val="en-GB"/>
                              </w:rPr>
                              <w:t>T</w:t>
                            </w:r>
                            <w:r w:rsidRPr="00383CB1">
                              <w:rPr>
                                <w:rFonts w:cs="Times New Roman"/>
                                <w:i/>
                                <w:iCs/>
                                <w:szCs w:val="20"/>
                                <w:vertAlign w:val="subscript"/>
                                <w:lang w:val="en-GB"/>
                              </w:rPr>
                              <w:t xml:space="preserve">HARQ </w:t>
                            </w:r>
                            <w:r w:rsidRPr="00383CB1">
                              <w:rPr>
                                <w:rFonts w:cs="Times New Roman"/>
                                <w:i/>
                                <w:iCs/>
                                <w:szCs w:val="20"/>
                                <w:lang w:val="en-GB"/>
                              </w:rPr>
                              <w:t xml:space="preserve">+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uncertainty_MAC</w:t>
                            </w:r>
                            <w:proofErr w:type="spellEnd"/>
                            <w:r w:rsidRPr="00383CB1">
                              <w:rPr>
                                <w:rFonts w:cs="Times New Roman"/>
                                <w:i/>
                                <w:iCs/>
                                <w:szCs w:val="20"/>
                                <w:lang w:val="it-IT" w:eastAsia="zh-CN"/>
                              </w:rPr>
                              <w:t xml:space="preserve"> + 5ms +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FineTiming</w:t>
                            </w:r>
                            <w:proofErr w:type="spellEnd"/>
                            <w:r w:rsidRPr="00383CB1">
                              <w:rPr>
                                <w:rFonts w:cs="Times New Roman"/>
                                <w:i/>
                                <w:iCs/>
                                <w:szCs w:val="20"/>
                                <w:lang w:val="it-IT" w:eastAsia="zh-CN"/>
                              </w:rPr>
                              <w:t xml:space="preserve">,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uncertainty_RRC</w:t>
                            </w:r>
                            <w:proofErr w:type="spellEnd"/>
                            <w:r w:rsidRPr="00383CB1">
                              <w:rPr>
                                <w:rFonts w:cs="Times New Roman"/>
                                <w:i/>
                                <w:iCs/>
                                <w:szCs w:val="20"/>
                                <w:lang w:val="it-IT" w:eastAsia="zh-CN"/>
                              </w:rPr>
                              <w:t xml:space="preserve"> +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RRC_delay</w:t>
                            </w:r>
                            <w:proofErr w:type="spellEnd"/>
                            <w:r w:rsidRPr="00383CB1">
                              <w:rPr>
                                <w:rFonts w:cs="Times New Roman"/>
                                <w:i/>
                                <w:iCs/>
                                <w:szCs w:val="20"/>
                                <w:lang w:val="it-IT" w:eastAsia="zh-CN"/>
                              </w:rPr>
                              <w:t>)</w:t>
                            </w:r>
                            <w:r w:rsidRPr="00383CB1">
                              <w:rPr>
                                <w:rFonts w:cs="Times New Roman"/>
                                <w:i/>
                                <w:iCs/>
                                <w:szCs w:val="20"/>
                                <w:lang w:eastAsia="zh-CN"/>
                              </w:rPr>
                              <w:t xml:space="preserve">, </w:t>
                            </w:r>
                            <w:proofErr w:type="spellStart"/>
                            <w:r w:rsidRPr="00383CB1">
                              <w:rPr>
                                <w:rFonts w:cs="Times New Roman"/>
                                <w:i/>
                                <w:iCs/>
                                <w:szCs w:val="20"/>
                                <w:lang w:eastAsia="zh-CN"/>
                              </w:rPr>
                              <w:t>i</w:t>
                            </w:r>
                            <w:proofErr w:type="spellEnd"/>
                            <w:r w:rsidRPr="00383CB1">
                              <w:rPr>
                                <w:rFonts w:cs="Times New Roman"/>
                                <w:i/>
                                <w:iCs/>
                                <w:szCs w:val="20"/>
                                <w:lang w:val="en-GB"/>
                              </w:rPr>
                              <w:t>f the periodic CSI-RS is used for CSI reporting</w:t>
                            </w:r>
                          </w:p>
                        </w:txbxContent>
                      </wps:txbx>
                      <wps:bodyPr rot="0" vert="horz" wrap="square" lIns="91440" tIns="45720" rIns="91440" bIns="45720" anchor="t" anchorCtr="0">
                        <a:noAutofit/>
                      </wps:bodyPr>
                    </wps:wsp>
                  </a:graphicData>
                </a:graphic>
              </wp:inline>
            </w:drawing>
          </mc:Choice>
          <mc:Fallback>
            <w:pict>
              <v:shape w14:anchorId="21DD5F50" id="_x0000_s1027" type="#_x0000_t202" style="width:473.5pt;height: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">
                <v:textbox>
                  <w:txbxContent>
                    <w:p w14:paraId="4CBE7197" w14:textId="77777777" w:rsidR="00D91CBF" w:rsidRPr="00383CB1" w:rsidRDefault="00D91CBF" w:rsidP="00D91CBF">
                      <w:pPr>
                        <w:rPr>
                          <w:b/>
                          <w:bCs/>
                          <w:i/>
                          <w:iCs/>
                          <w:u w:val="single"/>
                          <w:lang w:eastAsia="zh-CN"/>
                        </w:rPr>
                      </w:pPr>
                      <w:r w:rsidRPr="00383CB1">
                        <w:rPr>
                          <w:b/>
                          <w:bCs/>
                          <w:i/>
                          <w:iCs/>
                          <w:u w:val="single"/>
                          <w:lang w:eastAsia="zh-CN"/>
                        </w:rPr>
                        <w:t xml:space="preserve">TS 38.133 clause 8.3.18: </w:t>
                      </w:r>
                    </w:p>
                    <w:p w14:paraId="5776295B" w14:textId="0D2676DF" w:rsidR="00D91CBF" w:rsidRPr="00383CB1" w:rsidRDefault="00D91CBF" w:rsidP="00D91CBF">
                      <w:pPr>
                        <w:spacing w:after="180" w:line="240" w:lineRule="auto"/>
                        <w:rPr>
                          <w:rFonts w:cs="Times New Roman"/>
                          <w:i/>
                          <w:iCs/>
                          <w:szCs w:val="20"/>
                          <w:lang w:val="en-GB"/>
                        </w:rPr>
                      </w:pPr>
                      <w:r w:rsidRPr="00383CB1">
                        <w:rPr>
                          <w:rFonts w:cs="Times New Roman"/>
                          <w:i/>
                          <w:iCs/>
                          <w:szCs w:val="20"/>
                          <w:lang w:val="en-GB"/>
                        </w:rPr>
                        <w:t xml:space="preserve">Upon receiving SCell activation command in slot </w:t>
                      </w:r>
                      <w:r w:rsidRPr="00D91CBF">
                        <w:rPr>
                          <w:rFonts w:cs="Times New Roman"/>
                          <w:i/>
                          <w:iCs/>
                          <w:szCs w:val="20"/>
                          <w:lang w:val="en-GB"/>
                        </w:rPr>
                        <w:t xml:space="preserve">n </w:t>
                      </w:r>
                      <w:r w:rsidRPr="00383CB1">
                        <w:rPr>
                          <w:rFonts w:cs="Times New Roman"/>
                          <w:i/>
                          <w:iCs/>
                          <w:szCs w:val="20"/>
                          <w:lang w:val="en-GB"/>
                        </w:rPr>
                        <w:t xml:space="preserve">for more than one SCell, for each of the to-be-activated SCell, the UE shall be capable to transmit valid CSI report and apply actions related to the activation command for the SCell being activated no later than in slot  </w:t>
                      </w:r>
                      <m:oMath>
                        <m:r>
                          <w:rPr>
                            <w:rFonts w:ascii="Cambria Math" w:hAnsi="Cambria Math" w:cs="Times New Roman"/>
                            <w:szCs w:val="20"/>
                            <w:lang w:val="en-GB"/>
                          </w:rPr>
                          <m:t>n+</m:t>
                        </m:r>
                        <m:f>
                          <m:fPr>
                            <m:ctrlPr>
                              <w:rPr>
                                <w:rFonts w:ascii="Cambria Math" w:hAnsi="Cambria Math" w:cs="Times New Roman"/>
                                <w:i/>
                                <w:iCs/>
                                <w:szCs w:val="20"/>
                                <w:lang w:val="en-GB"/>
                              </w:rPr>
                            </m:ctrlPr>
                          </m:fPr>
                          <m:num>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HARQ</m:t>
                                </m:r>
                              </m:sub>
                            </m:sSub>
                            <m:r>
                              <w:rPr>
                                <w:rFonts w:ascii="Cambria Math" w:hAnsi="Cambria Math" w:cs="Times New Roman"/>
                                <w:szCs w:val="20"/>
                                <w:lang w:val="en-GB"/>
                              </w:rPr>
                              <m:t>+</m:t>
                            </m:r>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activation_time_multiple_scells</m:t>
                                </m:r>
                              </m:sub>
                            </m:sSub>
                            <m:r>
                              <w:rPr>
                                <w:rFonts w:ascii="Cambria Math" w:hAnsi="Cambria Math" w:cs="Times New Roman"/>
                                <w:szCs w:val="20"/>
                                <w:lang w:val="en-GB"/>
                              </w:rPr>
                              <m:t>+</m:t>
                            </m:r>
                            <m:sSub>
                              <m:sSubPr>
                                <m:ctrlPr>
                                  <w:rPr>
                                    <w:rFonts w:ascii="Cambria Math" w:hAnsi="Cambria Math" w:cs="Times New Roman"/>
                                    <w:i/>
                                    <w:iCs/>
                                    <w:szCs w:val="20"/>
                                    <w:lang w:val="en-GB"/>
                                  </w:rPr>
                                </m:ctrlPr>
                              </m:sSubPr>
                              <m:e>
                                <m:r>
                                  <w:rPr>
                                    <w:rFonts w:ascii="Cambria Math" w:hAnsi="Cambria Math" w:cs="Times New Roman"/>
                                    <w:szCs w:val="20"/>
                                    <w:lang w:val="en-GB"/>
                                  </w:rPr>
                                  <m:t>T</m:t>
                                </m:r>
                              </m:e>
                              <m:sub>
                                <m:r>
                                  <w:rPr>
                                    <w:rFonts w:ascii="Cambria Math" w:hAnsi="Cambria Math" w:cs="Times New Roman"/>
                                    <w:szCs w:val="20"/>
                                    <w:lang w:val="en-GB"/>
                                  </w:rPr>
                                  <m:t>CSI_Reporting</m:t>
                                </m:r>
                              </m:sub>
                            </m:sSub>
                          </m:num>
                          <m:den>
                            <m:r>
                              <w:rPr>
                                <w:rFonts w:ascii="Cambria Math" w:hAnsi="Cambria Math" w:cs="Times New Roman"/>
                                <w:szCs w:val="20"/>
                                <w:lang w:val="en-GB"/>
                              </w:rPr>
                              <m:t>NR slot length</m:t>
                            </m:r>
                          </m:den>
                        </m:f>
                      </m:oMath>
                      <w:r w:rsidRPr="00383CB1">
                        <w:rPr>
                          <w:rFonts w:cs="Times New Roman"/>
                          <w:i/>
                          <w:iCs/>
                          <w:szCs w:val="20"/>
                          <w:lang w:val="en-GB"/>
                        </w:rPr>
                        <w:t>, where:</w:t>
                      </w:r>
                    </w:p>
                    <w:p w14:paraId="6B1D5B4D" w14:textId="77777777" w:rsidR="00D91CBF" w:rsidRPr="00383CB1" w:rsidRDefault="00D91CBF" w:rsidP="00D91CBF">
                      <w:pPr>
                        <w:spacing w:after="180" w:line="240" w:lineRule="auto"/>
                        <w:ind w:left="568" w:hanging="284"/>
                        <w:rPr>
                          <w:rFonts w:cs="Times New Roman"/>
                          <w:i/>
                          <w:iCs/>
                          <w:szCs w:val="20"/>
                          <w:u w:val="single"/>
                          <w:lang w:val="en-GB"/>
                        </w:rPr>
                      </w:pPr>
                      <w:r w:rsidRPr="00383CB1">
                        <w:rPr>
                          <w:rFonts w:cs="Times New Roman"/>
                          <w:i/>
                          <w:iCs/>
                          <w:szCs w:val="20"/>
                          <w:lang w:val="en-GB"/>
                        </w:rPr>
                        <w:tab/>
                        <w:t>T</w:t>
                      </w:r>
                      <w:r w:rsidRPr="00383CB1">
                        <w:rPr>
                          <w:rFonts w:cs="Times New Roman"/>
                          <w:i/>
                          <w:iCs/>
                          <w:szCs w:val="20"/>
                          <w:vertAlign w:val="subscript"/>
                          <w:lang w:val="en-GB"/>
                        </w:rPr>
                        <w:t>HARQ</w:t>
                      </w:r>
                      <w:r w:rsidRPr="00383CB1">
                        <w:rPr>
                          <w:rFonts w:cs="Times New Roman"/>
                          <w:i/>
                          <w:iCs/>
                          <w:szCs w:val="20"/>
                          <w:lang w:val="en-GB"/>
                        </w:rPr>
                        <w:t xml:space="preserve"> (in </w:t>
                      </w:r>
                      <w:proofErr w:type="spellStart"/>
                      <w:r w:rsidRPr="00383CB1">
                        <w:rPr>
                          <w:rFonts w:cs="Times New Roman"/>
                          <w:i/>
                          <w:iCs/>
                          <w:szCs w:val="20"/>
                          <w:lang w:val="en-GB"/>
                        </w:rPr>
                        <w:t>ms</w:t>
                      </w:r>
                      <w:proofErr w:type="spellEnd"/>
                      <w:r w:rsidRPr="00383CB1">
                        <w:rPr>
                          <w:rFonts w:cs="Times New Roman"/>
                          <w:i/>
                          <w:iCs/>
                          <w:szCs w:val="20"/>
                          <w:lang w:val="en-GB"/>
                        </w:rPr>
                        <w:t>) is the timing between DL data transmission and acknowledgement as specified in TS 38.213 [3]</w:t>
                      </w:r>
                    </w:p>
                    <w:p w14:paraId="6044919B" w14:textId="77777777" w:rsidR="00D91CBF" w:rsidRPr="00383CB1" w:rsidRDefault="00D91CBF" w:rsidP="00D91CBF">
                      <w:pPr>
                        <w:spacing w:after="180" w:line="240" w:lineRule="auto"/>
                        <w:ind w:left="568" w:hanging="284"/>
                        <w:rPr>
                          <w:rFonts w:cs="Times New Roman"/>
                          <w:i/>
                          <w:iCs/>
                          <w:szCs w:val="20"/>
                          <w:lang w:val="en-GB"/>
                        </w:rPr>
                      </w:pPr>
                      <w:r w:rsidRPr="00383CB1">
                        <w:rPr>
                          <w:rFonts w:cs="Times New Roman"/>
                          <w:i/>
                          <w:iCs/>
                          <w:szCs w:val="20"/>
                          <w:lang w:val="en-GB"/>
                        </w:rPr>
                        <w:tab/>
                      </w:r>
                      <w:proofErr w:type="spellStart"/>
                      <w:r w:rsidRPr="00383CB1">
                        <w:rPr>
                          <w:rFonts w:cs="Times New Roman"/>
                          <w:i/>
                          <w:iCs/>
                          <w:szCs w:val="20"/>
                          <w:lang w:val="en-GB"/>
                        </w:rPr>
                        <w:t>T</w:t>
                      </w:r>
                      <w:r w:rsidRPr="00383CB1">
                        <w:rPr>
                          <w:rFonts w:cs="Times New Roman"/>
                          <w:i/>
                          <w:iCs/>
                          <w:szCs w:val="20"/>
                          <w:vertAlign w:val="subscript"/>
                          <w:lang w:val="en-GB"/>
                        </w:rPr>
                        <w:t>activation_time_multiple_scells</w:t>
                      </w:r>
                      <w:proofErr w:type="spellEnd"/>
                      <w:r w:rsidRPr="00383CB1">
                        <w:rPr>
                          <w:rFonts w:cs="Times New Roman"/>
                          <w:i/>
                          <w:iCs/>
                          <w:szCs w:val="20"/>
                          <w:lang w:val="en-GB"/>
                        </w:rPr>
                        <w:t xml:space="preserve"> is the target SCell activation delay in millisecond in multiple SCell activation scenario. </w:t>
                      </w:r>
                    </w:p>
                    <w:p w14:paraId="4192D23B" w14:textId="77777777" w:rsidR="00D91CBF" w:rsidRPr="00383CB1" w:rsidRDefault="00D91CBF" w:rsidP="00D91CBF">
                      <w:pPr>
                        <w:spacing w:after="180" w:line="240" w:lineRule="auto"/>
                        <w:ind w:left="851" w:hanging="284"/>
                        <w:rPr>
                          <w:rFonts w:cs="Times New Roman"/>
                          <w:i/>
                          <w:iCs/>
                          <w:szCs w:val="20"/>
                          <w:lang w:val="en-GB"/>
                        </w:rPr>
                      </w:pPr>
                      <w:proofErr w:type="spellStart"/>
                      <w:r w:rsidRPr="00383CB1">
                        <w:rPr>
                          <w:rFonts w:cs="Times New Roman"/>
                          <w:i/>
                          <w:iCs/>
                          <w:szCs w:val="20"/>
                          <w:lang w:val="en-GB"/>
                        </w:rPr>
                        <w:t>T</w:t>
                      </w:r>
                      <w:r w:rsidRPr="00383CB1">
                        <w:rPr>
                          <w:rFonts w:cs="Times New Roman"/>
                          <w:i/>
                          <w:iCs/>
                          <w:szCs w:val="20"/>
                          <w:vertAlign w:val="subscript"/>
                          <w:lang w:val="en-GB"/>
                        </w:rPr>
                        <w:t>activation_time_multiple_scells</w:t>
                      </w:r>
                      <w:proofErr w:type="spellEnd"/>
                      <w:r w:rsidRPr="00383CB1">
                        <w:rPr>
                          <w:rFonts w:cs="Times New Roman"/>
                          <w:i/>
                          <w:iCs/>
                          <w:szCs w:val="20"/>
                          <w:lang w:eastAsia="zh-CN"/>
                        </w:rPr>
                        <w:t xml:space="preserve"> is:</w:t>
                      </w:r>
                      <w:r w:rsidRPr="00383CB1">
                        <w:rPr>
                          <w:rFonts w:cs="Times New Roman"/>
                          <w:i/>
                          <w:iCs/>
                          <w:szCs w:val="20"/>
                          <w:vertAlign w:val="subscript"/>
                          <w:lang w:eastAsia="zh-CN"/>
                        </w:rPr>
                        <w:t xml:space="preserve"> </w:t>
                      </w:r>
                    </w:p>
                    <w:p w14:paraId="389802FE" w14:textId="1422B5A6" w:rsidR="00D91CBF" w:rsidRPr="00383CB1" w:rsidRDefault="00D91CBF" w:rsidP="00D91CBF">
                      <w:pPr>
                        <w:spacing w:after="180" w:line="240" w:lineRule="auto"/>
                        <w:ind w:left="1135" w:hanging="284"/>
                        <w:rPr>
                          <w:rFonts w:cs="Times New Roman"/>
                          <w:i/>
                          <w:iCs/>
                          <w:szCs w:val="20"/>
                          <w:lang w:eastAsia="zh-CN"/>
                        </w:rPr>
                      </w:pPr>
                      <w:r w:rsidRPr="00383CB1">
                        <w:rPr>
                          <w:rFonts w:cs="Times New Roman"/>
                          <w:i/>
                          <w:iCs/>
                          <w:szCs w:val="20"/>
                          <w:lang w:val="en-GB"/>
                        </w:rPr>
                        <w:t>-</w:t>
                      </w:r>
                      <w:r w:rsidRPr="00383CB1">
                        <w:rPr>
                          <w:rFonts w:cs="Times New Roman"/>
                          <w:i/>
                          <w:iCs/>
                          <w:szCs w:val="20"/>
                          <w:lang w:val="en-GB"/>
                        </w:rPr>
                        <w:tab/>
                      </w:r>
                      <w:r w:rsidRPr="00383CB1">
                        <w:rPr>
                          <w:rFonts w:cs="Times New Roman"/>
                          <w:i/>
                          <w:iCs/>
                          <w:szCs w:val="20"/>
                          <w:lang w:eastAsia="zh-CN"/>
                        </w:rPr>
                        <w:t>10ms + T</w:t>
                      </w:r>
                      <w:r w:rsidRPr="00383CB1">
                        <w:rPr>
                          <w:rFonts w:cs="Times New Roman"/>
                          <w:i/>
                          <w:iCs/>
                          <w:szCs w:val="20"/>
                          <w:vertAlign w:val="subscript"/>
                          <w:lang w:eastAsia="zh-CN"/>
                        </w:rPr>
                        <w:t>HARQ</w:t>
                      </w:r>
                      <w:r w:rsidRPr="00383CB1">
                        <w:rPr>
                          <w:rFonts w:cs="Times New Roman"/>
                          <w:i/>
                          <w:iCs/>
                          <w:szCs w:val="20"/>
                          <w:lang w:eastAsia="zh-CN"/>
                        </w:rPr>
                        <w:t xml:space="preserve"> + T</w:t>
                      </w:r>
                      <w:r w:rsidRPr="00383CB1">
                        <w:rPr>
                          <w:rFonts w:cs="Times New Roman"/>
                          <w:i/>
                          <w:iCs/>
                          <w:szCs w:val="20"/>
                          <w:vertAlign w:val="subscript"/>
                          <w:lang w:eastAsia="zh-CN"/>
                        </w:rPr>
                        <w:t xml:space="preserve">L3 report   </w:t>
                      </w:r>
                      <w:r w:rsidRPr="00383CB1">
                        <w:rPr>
                          <w:rFonts w:cs="Times New Roman"/>
                          <w:i/>
                          <w:iCs/>
                          <w:szCs w:val="20"/>
                          <w:lang w:eastAsia="zh-CN"/>
                        </w:rPr>
                        <w:t xml:space="preserve">+ </w:t>
                      </w:r>
                      <w:proofErr w:type="gramStart"/>
                      <w:r w:rsidRPr="00383CB1">
                        <w:rPr>
                          <w:rFonts w:cs="Times New Roman"/>
                          <w:i/>
                          <w:iCs/>
                          <w:szCs w:val="20"/>
                          <w:lang w:eastAsia="zh-CN"/>
                        </w:rPr>
                        <w:t>max(</w:t>
                      </w:r>
                      <w:proofErr w:type="spellStart"/>
                      <w:proofErr w:type="gramEnd"/>
                      <w:r w:rsidRPr="00383CB1">
                        <w:rPr>
                          <w:rFonts w:cs="Times New Roman"/>
                          <w:i/>
                          <w:iCs/>
                          <w:szCs w:val="20"/>
                          <w:lang w:eastAsia="zh-CN"/>
                        </w:rPr>
                        <w:t>T</w:t>
                      </w:r>
                      <w:r w:rsidRPr="00383CB1">
                        <w:rPr>
                          <w:rFonts w:cs="Times New Roman"/>
                          <w:i/>
                          <w:iCs/>
                          <w:szCs w:val="20"/>
                          <w:vertAlign w:val="subscript"/>
                          <w:lang w:eastAsia="zh-CN"/>
                        </w:rPr>
                        <w:t>uncertainty_MAC</w:t>
                      </w:r>
                      <w:proofErr w:type="spellEnd"/>
                      <w:r w:rsidRPr="00383CB1">
                        <w:rPr>
                          <w:rFonts w:cs="Times New Roman"/>
                          <w:i/>
                          <w:iCs/>
                          <w:szCs w:val="20"/>
                          <w:lang w:eastAsia="zh-CN"/>
                        </w:rPr>
                        <w:t xml:space="preserve"> + </w:t>
                      </w:r>
                      <w:proofErr w:type="spellStart"/>
                      <w:r w:rsidRPr="00383CB1">
                        <w:rPr>
                          <w:rFonts w:cs="Times New Roman"/>
                          <w:i/>
                          <w:iCs/>
                          <w:szCs w:val="20"/>
                          <w:lang w:eastAsia="zh-CN"/>
                        </w:rPr>
                        <w:t>T</w:t>
                      </w:r>
                      <w:r w:rsidRPr="00383CB1">
                        <w:rPr>
                          <w:rFonts w:cs="Times New Roman"/>
                          <w:i/>
                          <w:iCs/>
                          <w:szCs w:val="20"/>
                          <w:vertAlign w:val="subscript"/>
                          <w:lang w:eastAsia="zh-CN"/>
                        </w:rPr>
                        <w:t>FineTiming</w:t>
                      </w:r>
                      <w:proofErr w:type="spellEnd"/>
                      <w:r w:rsidRPr="00383CB1">
                        <w:rPr>
                          <w:rFonts w:cs="Times New Roman"/>
                          <w:i/>
                          <w:iCs/>
                          <w:szCs w:val="20"/>
                          <w:vertAlign w:val="subscript"/>
                          <w:lang w:eastAsia="zh-CN"/>
                        </w:rPr>
                        <w:t xml:space="preserve"> </w:t>
                      </w:r>
                      <w:r w:rsidRPr="00383CB1">
                        <w:rPr>
                          <w:rFonts w:cs="Times New Roman"/>
                          <w:i/>
                          <w:iCs/>
                          <w:szCs w:val="20"/>
                          <w:lang w:eastAsia="zh-CN"/>
                        </w:rPr>
                        <w:t xml:space="preserve">+ 2ms, </w:t>
                      </w:r>
                      <w:proofErr w:type="spellStart"/>
                      <w:r w:rsidRPr="00383CB1">
                        <w:rPr>
                          <w:rFonts w:cs="Times New Roman"/>
                          <w:i/>
                          <w:iCs/>
                          <w:szCs w:val="20"/>
                          <w:lang w:eastAsia="zh-CN"/>
                        </w:rPr>
                        <w:t>T</w:t>
                      </w:r>
                      <w:r w:rsidRPr="00383CB1">
                        <w:rPr>
                          <w:rFonts w:cs="Times New Roman"/>
                          <w:i/>
                          <w:iCs/>
                          <w:szCs w:val="20"/>
                          <w:vertAlign w:val="subscript"/>
                          <w:lang w:eastAsia="zh-CN"/>
                        </w:rPr>
                        <w:t>uncertainty_SP</w:t>
                      </w:r>
                      <w:proofErr w:type="spellEnd"/>
                      <w:r w:rsidRPr="00383CB1">
                        <w:rPr>
                          <w:rFonts w:cs="Times New Roman"/>
                          <w:i/>
                          <w:iCs/>
                          <w:szCs w:val="20"/>
                          <w:lang w:eastAsia="zh-CN"/>
                        </w:rPr>
                        <w:t xml:space="preserve">), </w:t>
                      </w:r>
                      <w:proofErr w:type="spellStart"/>
                      <w:r w:rsidRPr="00383CB1">
                        <w:rPr>
                          <w:rFonts w:cs="Times New Roman"/>
                          <w:i/>
                          <w:iCs/>
                          <w:szCs w:val="20"/>
                          <w:lang w:eastAsia="zh-CN"/>
                        </w:rPr>
                        <w:t>i</w:t>
                      </w:r>
                      <w:proofErr w:type="spellEnd"/>
                      <w:r w:rsidRPr="00383CB1">
                        <w:rPr>
                          <w:rFonts w:cs="Times New Roman"/>
                          <w:i/>
                          <w:iCs/>
                          <w:szCs w:val="20"/>
                          <w:lang w:val="en-GB"/>
                        </w:rPr>
                        <w:t xml:space="preserve">f </w:t>
                      </w:r>
                      <w:r w:rsidRPr="00383CB1">
                        <w:rPr>
                          <w:rFonts w:cs="Times New Roman"/>
                          <w:i/>
                          <w:iCs/>
                          <w:szCs w:val="20"/>
                          <w:lang w:eastAsia="zh-CN"/>
                        </w:rPr>
                        <w:t>the</w:t>
                      </w:r>
                      <w:r w:rsidRPr="00383CB1">
                        <w:rPr>
                          <w:rFonts w:cs="Times New Roman"/>
                          <w:i/>
                          <w:iCs/>
                          <w:szCs w:val="20"/>
                          <w:lang w:val="en-GB"/>
                        </w:rPr>
                        <w:t xml:space="preserve"> semi-persistent CSI-RS is used for CSI reporting</w:t>
                      </w:r>
                    </w:p>
                    <w:p w14:paraId="00BD1DF9" w14:textId="1F0FBC9B" w:rsidR="00D91CBF" w:rsidRPr="00B97155" w:rsidRDefault="00D91CBF" w:rsidP="002459F9">
                      <w:pPr>
                        <w:spacing w:after="180" w:line="240" w:lineRule="auto"/>
                        <w:ind w:left="720" w:firstLine="131"/>
                        <w:rPr>
                          <w:i/>
                          <w:iCs/>
                        </w:rPr>
                      </w:pPr>
                      <w:r w:rsidRPr="00383CB1">
                        <w:rPr>
                          <w:rFonts w:cs="Times New Roman"/>
                          <w:i/>
                          <w:iCs/>
                          <w:szCs w:val="20"/>
                          <w:lang w:val="en-GB"/>
                        </w:rPr>
                        <w:t>-</w:t>
                      </w:r>
                      <w:r w:rsidRPr="00383CB1">
                        <w:rPr>
                          <w:rFonts w:cs="Times New Roman"/>
                          <w:i/>
                          <w:iCs/>
                          <w:szCs w:val="20"/>
                          <w:lang w:val="en-GB"/>
                        </w:rPr>
                        <w:tab/>
                      </w:r>
                      <w:r w:rsidRPr="00383CB1">
                        <w:rPr>
                          <w:rFonts w:cs="Times New Roman"/>
                          <w:i/>
                          <w:iCs/>
                          <w:szCs w:val="20"/>
                          <w:lang w:eastAsia="zh-CN"/>
                        </w:rPr>
                        <w:t>7ms + T</w:t>
                      </w:r>
                      <w:r w:rsidRPr="00383CB1">
                        <w:rPr>
                          <w:rFonts w:cs="Times New Roman"/>
                          <w:i/>
                          <w:iCs/>
                          <w:szCs w:val="20"/>
                          <w:vertAlign w:val="subscript"/>
                          <w:lang w:eastAsia="zh-CN"/>
                        </w:rPr>
                        <w:t xml:space="preserve">L3 report   </w:t>
                      </w:r>
                      <w:r w:rsidRPr="00383CB1">
                        <w:rPr>
                          <w:rFonts w:cs="Times New Roman"/>
                          <w:i/>
                          <w:iCs/>
                          <w:szCs w:val="20"/>
                          <w:lang w:val="it-IT" w:eastAsia="zh-CN"/>
                        </w:rPr>
                        <w:t xml:space="preserve">+ </w:t>
                      </w:r>
                      <w:proofErr w:type="spellStart"/>
                      <w:r w:rsidRPr="00383CB1">
                        <w:rPr>
                          <w:rFonts w:cs="Times New Roman"/>
                          <w:i/>
                          <w:iCs/>
                          <w:szCs w:val="20"/>
                          <w:lang w:val="it-IT" w:eastAsia="zh-CN"/>
                        </w:rPr>
                        <w:t>max</w:t>
                      </w:r>
                      <w:proofErr w:type="spellEnd"/>
                      <w:r w:rsidRPr="00383CB1">
                        <w:rPr>
                          <w:rFonts w:cs="Times New Roman"/>
                          <w:i/>
                          <w:iCs/>
                          <w:szCs w:val="20"/>
                          <w:lang w:val="it-IT" w:eastAsia="zh-CN"/>
                        </w:rPr>
                        <w:t xml:space="preserve"> (</w:t>
                      </w:r>
                      <w:r w:rsidRPr="00383CB1">
                        <w:rPr>
                          <w:rFonts w:cs="Times New Roman"/>
                          <w:i/>
                          <w:iCs/>
                          <w:szCs w:val="20"/>
                          <w:lang w:val="en-GB"/>
                        </w:rPr>
                        <w:t>T</w:t>
                      </w:r>
                      <w:r w:rsidRPr="00383CB1">
                        <w:rPr>
                          <w:rFonts w:cs="Times New Roman"/>
                          <w:i/>
                          <w:iCs/>
                          <w:szCs w:val="20"/>
                          <w:vertAlign w:val="subscript"/>
                          <w:lang w:val="en-GB"/>
                        </w:rPr>
                        <w:t xml:space="preserve">HARQ </w:t>
                      </w:r>
                      <w:r w:rsidRPr="00383CB1">
                        <w:rPr>
                          <w:rFonts w:cs="Times New Roman"/>
                          <w:i/>
                          <w:iCs/>
                          <w:szCs w:val="20"/>
                          <w:lang w:val="en-GB"/>
                        </w:rPr>
                        <w:t xml:space="preserve">+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uncertainty_MAC</w:t>
                      </w:r>
                      <w:proofErr w:type="spellEnd"/>
                      <w:r w:rsidRPr="00383CB1">
                        <w:rPr>
                          <w:rFonts w:cs="Times New Roman"/>
                          <w:i/>
                          <w:iCs/>
                          <w:szCs w:val="20"/>
                          <w:lang w:val="it-IT" w:eastAsia="zh-CN"/>
                        </w:rPr>
                        <w:t xml:space="preserve"> + 5ms +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FineTiming</w:t>
                      </w:r>
                      <w:proofErr w:type="spellEnd"/>
                      <w:r w:rsidRPr="00383CB1">
                        <w:rPr>
                          <w:rFonts w:cs="Times New Roman"/>
                          <w:i/>
                          <w:iCs/>
                          <w:szCs w:val="20"/>
                          <w:lang w:val="it-IT" w:eastAsia="zh-CN"/>
                        </w:rPr>
                        <w:t xml:space="preserve">,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uncertainty_RRC</w:t>
                      </w:r>
                      <w:proofErr w:type="spellEnd"/>
                      <w:r w:rsidRPr="00383CB1">
                        <w:rPr>
                          <w:rFonts w:cs="Times New Roman"/>
                          <w:i/>
                          <w:iCs/>
                          <w:szCs w:val="20"/>
                          <w:lang w:val="it-IT" w:eastAsia="zh-CN"/>
                        </w:rPr>
                        <w:t xml:space="preserve"> + </w:t>
                      </w:r>
                      <w:proofErr w:type="spellStart"/>
                      <w:r w:rsidRPr="00383CB1">
                        <w:rPr>
                          <w:rFonts w:cs="Times New Roman"/>
                          <w:i/>
                          <w:iCs/>
                          <w:szCs w:val="20"/>
                          <w:lang w:val="it-IT" w:eastAsia="zh-CN"/>
                        </w:rPr>
                        <w:t>T</w:t>
                      </w:r>
                      <w:r w:rsidRPr="00383CB1">
                        <w:rPr>
                          <w:rFonts w:cs="Times New Roman"/>
                          <w:i/>
                          <w:iCs/>
                          <w:szCs w:val="20"/>
                          <w:vertAlign w:val="subscript"/>
                          <w:lang w:val="it-IT" w:eastAsia="zh-CN"/>
                        </w:rPr>
                        <w:t>RRC_delay</w:t>
                      </w:r>
                      <w:proofErr w:type="spellEnd"/>
                      <w:r w:rsidRPr="00383CB1">
                        <w:rPr>
                          <w:rFonts w:cs="Times New Roman"/>
                          <w:i/>
                          <w:iCs/>
                          <w:szCs w:val="20"/>
                          <w:lang w:val="it-IT" w:eastAsia="zh-CN"/>
                        </w:rPr>
                        <w:t>)</w:t>
                      </w:r>
                      <w:r w:rsidRPr="00383CB1">
                        <w:rPr>
                          <w:rFonts w:cs="Times New Roman"/>
                          <w:i/>
                          <w:iCs/>
                          <w:szCs w:val="20"/>
                          <w:lang w:eastAsia="zh-CN"/>
                        </w:rPr>
                        <w:t xml:space="preserve">, </w:t>
                      </w:r>
                      <w:proofErr w:type="spellStart"/>
                      <w:r w:rsidRPr="00383CB1">
                        <w:rPr>
                          <w:rFonts w:cs="Times New Roman"/>
                          <w:i/>
                          <w:iCs/>
                          <w:szCs w:val="20"/>
                          <w:lang w:eastAsia="zh-CN"/>
                        </w:rPr>
                        <w:t>i</w:t>
                      </w:r>
                      <w:proofErr w:type="spellEnd"/>
                      <w:r w:rsidRPr="00383CB1">
                        <w:rPr>
                          <w:rFonts w:cs="Times New Roman"/>
                          <w:i/>
                          <w:iCs/>
                          <w:szCs w:val="20"/>
                          <w:lang w:val="en-GB"/>
                        </w:rPr>
                        <w:t>f the periodic CSI-RS is used for CSI reporting</w:t>
                      </w:r>
                    </w:p>
                  </w:txbxContent>
                </v:textbox>
                <w10:anchorlock/>
              </v:shape>
            </w:pict>
          </mc:Fallback>
        </mc:AlternateContent>
      </w:r>
    </w:p>
    <w:p w14:paraId="39BA0CBE" w14:textId="3E79F861" w:rsidR="00921D01" w:rsidRDefault="00D91CBF" w:rsidP="00D91CBF">
      <w:r w:rsidRPr="00383CB1">
        <w:rPr>
          <w:rFonts w:hint="eastAsia"/>
        </w:rPr>
        <w:t>H</w:t>
      </w:r>
      <w:r w:rsidRPr="00383CB1">
        <w:t>owever, th</w:t>
      </w:r>
      <w:r w:rsidR="00D649D1" w:rsidRPr="00383CB1">
        <w:t xml:space="preserve">e UE may not have the valid measurement results for all the to-be-activated unknown </w:t>
      </w:r>
      <w:proofErr w:type="spellStart"/>
      <w:r w:rsidR="00D649D1" w:rsidRPr="00383CB1">
        <w:t>SCells</w:t>
      </w:r>
      <w:proofErr w:type="spellEnd"/>
      <w:r w:rsidR="00D649D1" w:rsidRPr="00383CB1">
        <w:t xml:space="preserve">. If there are </w:t>
      </w:r>
      <w:r w:rsidR="00CD0921">
        <w:rPr>
          <w:rFonts w:hint="eastAsia"/>
          <w:lang w:eastAsia="zh-CN"/>
        </w:rPr>
        <w:t xml:space="preserve">multiple </w:t>
      </w:r>
      <w:r w:rsidR="00D649D1" w:rsidRPr="00383CB1">
        <w:t xml:space="preserve">non-contiguous unknown </w:t>
      </w:r>
      <w:proofErr w:type="spellStart"/>
      <w:r w:rsidR="00D649D1" w:rsidRPr="00383CB1">
        <w:t>SCells</w:t>
      </w:r>
      <w:proofErr w:type="spellEnd"/>
      <w:r w:rsidR="00D649D1" w:rsidRPr="00383CB1">
        <w:t xml:space="preserve"> on the same FR1 band, and the UE reports only one of them, the unknown </w:t>
      </w:r>
      <w:proofErr w:type="spellStart"/>
      <w:r w:rsidR="00D649D1" w:rsidRPr="00383CB1">
        <w:t>SCell</w:t>
      </w:r>
      <w:r w:rsidR="009F7445">
        <w:rPr>
          <w:rFonts w:hint="eastAsia"/>
          <w:lang w:eastAsia="zh-CN"/>
        </w:rPr>
        <w:t>s</w:t>
      </w:r>
      <w:proofErr w:type="spellEnd"/>
      <w:r w:rsidR="00D649D1" w:rsidRPr="00383CB1">
        <w:t xml:space="preserve"> which </w:t>
      </w:r>
      <w:r w:rsidR="009F7445">
        <w:rPr>
          <w:rFonts w:hint="eastAsia"/>
          <w:lang w:eastAsia="zh-CN"/>
        </w:rPr>
        <w:t>are</w:t>
      </w:r>
      <w:r w:rsidR="00D649D1" w:rsidRPr="00383CB1">
        <w:t xml:space="preserve"> not reported in L3 reporting needs to be activated in legacy manner with cell detection. </w:t>
      </w:r>
      <w:r w:rsidR="00921D01" w:rsidRPr="00921D01">
        <w:rPr>
          <w:rFonts w:hint="eastAsia"/>
        </w:rPr>
        <w:t xml:space="preserve">RAN4 to discuss if to consider the case </w:t>
      </w:r>
      <w:r w:rsidR="00921D01" w:rsidRPr="00921D01">
        <w:t>where</w:t>
      </w:r>
      <w:r w:rsidR="00921D01" w:rsidRPr="00921D01">
        <w:rPr>
          <w:rFonts w:hint="eastAsia"/>
        </w:rPr>
        <w:t xml:space="preserve"> not all the unknown </w:t>
      </w:r>
      <w:proofErr w:type="spellStart"/>
      <w:r w:rsidR="00921D01" w:rsidRPr="00921D01">
        <w:rPr>
          <w:rFonts w:hint="eastAsia"/>
        </w:rPr>
        <w:t>SCells</w:t>
      </w:r>
      <w:proofErr w:type="spellEnd"/>
      <w:r w:rsidR="00921D01" w:rsidRPr="00921D01">
        <w:rPr>
          <w:rFonts w:hint="eastAsia"/>
        </w:rPr>
        <w:t xml:space="preserve"> are reported in the L3 reporting and cell detection is still needed on some of the unknown </w:t>
      </w:r>
      <w:proofErr w:type="spellStart"/>
      <w:r w:rsidR="00921D01" w:rsidRPr="00921D01">
        <w:rPr>
          <w:rFonts w:hint="eastAsia"/>
        </w:rPr>
        <w:t>SCells</w:t>
      </w:r>
      <w:proofErr w:type="spellEnd"/>
      <w:r w:rsidR="00921D01" w:rsidRPr="00921D01">
        <w:rPr>
          <w:rFonts w:hint="eastAsia"/>
        </w:rPr>
        <w:t>.</w:t>
      </w:r>
    </w:p>
    <w:p w14:paraId="15B7FF95" w14:textId="247A71CE" w:rsidR="00D649D1" w:rsidRPr="00383CB1" w:rsidRDefault="00D649D1" w:rsidP="00D91CBF">
      <w:pPr>
        <w:rPr>
          <w:i/>
          <w:iCs/>
        </w:rPr>
      </w:pPr>
      <w:r w:rsidRPr="00383CB1">
        <w:rPr>
          <w:b/>
          <w:bCs/>
          <w:i/>
          <w:iCs/>
        </w:rPr>
        <w:t>Observation #</w:t>
      </w:r>
      <w:r w:rsidR="002459F9">
        <w:rPr>
          <w:rFonts w:hint="eastAsia"/>
          <w:b/>
          <w:bCs/>
          <w:i/>
          <w:iCs/>
          <w:lang w:eastAsia="zh-CN"/>
        </w:rPr>
        <w:t>2</w:t>
      </w:r>
      <w:r w:rsidRPr="00383CB1">
        <w:rPr>
          <w:i/>
          <w:iCs/>
        </w:rPr>
        <w:t xml:space="preserve">: When receiving SCell activation command, UE may not have the valid measurement results for all the to-be-activated unknown </w:t>
      </w:r>
      <w:proofErr w:type="spellStart"/>
      <w:r w:rsidRPr="00383CB1">
        <w:rPr>
          <w:i/>
          <w:iCs/>
        </w:rPr>
        <w:t>SCells</w:t>
      </w:r>
      <w:proofErr w:type="spellEnd"/>
      <w:r w:rsidRPr="00383CB1">
        <w:rPr>
          <w:i/>
          <w:iCs/>
        </w:rPr>
        <w:t xml:space="preserve"> on </w:t>
      </w:r>
      <w:r w:rsidR="008C20AC">
        <w:rPr>
          <w:rFonts w:hint="eastAsia"/>
          <w:i/>
          <w:iCs/>
          <w:lang w:eastAsia="zh-CN"/>
        </w:rPr>
        <w:t xml:space="preserve">the </w:t>
      </w:r>
      <w:r w:rsidRPr="00383CB1">
        <w:rPr>
          <w:i/>
          <w:iCs/>
        </w:rPr>
        <w:t xml:space="preserve">same </w:t>
      </w:r>
      <w:r w:rsidR="003E7EC0">
        <w:rPr>
          <w:i/>
          <w:iCs/>
        </w:rPr>
        <w:t xml:space="preserve">FR1 </w:t>
      </w:r>
      <w:r w:rsidRPr="00383CB1">
        <w:rPr>
          <w:i/>
          <w:iCs/>
        </w:rPr>
        <w:t>band.</w:t>
      </w:r>
    </w:p>
    <w:p w14:paraId="3762C632" w14:textId="4C089C23" w:rsidR="00D649D1" w:rsidRPr="00383CB1" w:rsidRDefault="00D649D1" w:rsidP="00D91CBF">
      <w:pPr>
        <w:rPr>
          <w:i/>
          <w:iCs/>
        </w:rPr>
      </w:pPr>
      <w:r w:rsidRPr="00383CB1">
        <w:rPr>
          <w:b/>
          <w:bCs/>
          <w:i/>
          <w:iCs/>
        </w:rPr>
        <w:t>Observation #</w:t>
      </w:r>
      <w:r w:rsidR="002459F9">
        <w:rPr>
          <w:rFonts w:hint="eastAsia"/>
          <w:b/>
          <w:bCs/>
          <w:i/>
          <w:iCs/>
          <w:lang w:eastAsia="zh-CN"/>
        </w:rPr>
        <w:t>3</w:t>
      </w:r>
      <w:r w:rsidRPr="00383CB1">
        <w:rPr>
          <w:i/>
          <w:iCs/>
        </w:rPr>
        <w:t xml:space="preserve">: For non-contiguous unknown </w:t>
      </w:r>
      <w:proofErr w:type="spellStart"/>
      <w:r w:rsidRPr="00383CB1">
        <w:rPr>
          <w:i/>
          <w:iCs/>
        </w:rPr>
        <w:t>SCells</w:t>
      </w:r>
      <w:proofErr w:type="spellEnd"/>
      <w:r w:rsidRPr="00383CB1">
        <w:rPr>
          <w:i/>
          <w:iCs/>
        </w:rPr>
        <w:t xml:space="preserve"> on the same FR1 band, the unknown SCell which </w:t>
      </w:r>
      <w:r w:rsidR="009F7D3D" w:rsidRPr="00383CB1">
        <w:rPr>
          <w:i/>
          <w:iCs/>
        </w:rPr>
        <w:t>is</w:t>
      </w:r>
      <w:r w:rsidRPr="00383CB1">
        <w:rPr>
          <w:i/>
          <w:iCs/>
        </w:rPr>
        <w:t xml:space="preserve"> not reported in L3 reporting needs to be activated in legacy manner with cell detection. </w:t>
      </w:r>
    </w:p>
    <w:p w14:paraId="6E6541E2" w14:textId="619F4A03" w:rsidR="00521820" w:rsidRPr="00972D6A" w:rsidRDefault="00521820" w:rsidP="00D91CBF">
      <w:pPr>
        <w:rPr>
          <w:b/>
          <w:bCs/>
          <w:lang w:eastAsia="zh-CN"/>
        </w:rPr>
      </w:pPr>
      <w:r>
        <w:rPr>
          <w:rFonts w:hint="eastAsia"/>
          <w:b/>
          <w:bCs/>
          <w:lang w:eastAsia="zh-CN"/>
        </w:rPr>
        <w:t xml:space="preserve">Proposal </w:t>
      </w:r>
      <w:r w:rsidR="002459F9">
        <w:rPr>
          <w:rFonts w:hint="eastAsia"/>
          <w:b/>
          <w:bCs/>
          <w:lang w:eastAsia="zh-CN"/>
        </w:rPr>
        <w:t>2</w:t>
      </w:r>
      <w:r>
        <w:rPr>
          <w:rFonts w:hint="eastAsia"/>
          <w:b/>
          <w:bCs/>
          <w:lang w:eastAsia="zh-CN"/>
        </w:rPr>
        <w:t>:</w:t>
      </w:r>
      <w:r w:rsidR="00DF36A7">
        <w:rPr>
          <w:rFonts w:hint="eastAsia"/>
          <w:b/>
          <w:bCs/>
          <w:lang w:eastAsia="zh-CN"/>
        </w:rPr>
        <w:t xml:space="preserve"> </w:t>
      </w:r>
      <w:r>
        <w:rPr>
          <w:rFonts w:hint="eastAsia"/>
          <w:b/>
          <w:bCs/>
          <w:lang w:eastAsia="zh-CN"/>
        </w:rPr>
        <w:t xml:space="preserve">RAN4 to discuss if to consider the case </w:t>
      </w:r>
      <w:r>
        <w:rPr>
          <w:b/>
          <w:bCs/>
          <w:lang w:eastAsia="zh-CN"/>
        </w:rPr>
        <w:t>where</w:t>
      </w:r>
      <w:r>
        <w:rPr>
          <w:rFonts w:hint="eastAsia"/>
          <w:b/>
          <w:bCs/>
          <w:lang w:eastAsia="zh-CN"/>
        </w:rPr>
        <w:t xml:space="preserve"> </w:t>
      </w:r>
      <w:r w:rsidR="002422B5">
        <w:rPr>
          <w:rFonts w:hint="eastAsia"/>
          <w:b/>
          <w:bCs/>
          <w:lang w:eastAsia="zh-CN"/>
        </w:rPr>
        <w:t xml:space="preserve">not all the unknown </w:t>
      </w:r>
      <w:r w:rsidR="00DF36A7">
        <w:rPr>
          <w:rFonts w:hint="eastAsia"/>
          <w:b/>
          <w:bCs/>
          <w:lang w:eastAsia="zh-CN"/>
        </w:rPr>
        <w:t xml:space="preserve">to-be-activated </w:t>
      </w:r>
      <w:proofErr w:type="spellStart"/>
      <w:r w:rsidR="002422B5">
        <w:rPr>
          <w:rFonts w:hint="eastAsia"/>
          <w:b/>
          <w:bCs/>
          <w:lang w:eastAsia="zh-CN"/>
        </w:rPr>
        <w:t>SCells</w:t>
      </w:r>
      <w:proofErr w:type="spellEnd"/>
      <w:r w:rsidR="002422B5">
        <w:rPr>
          <w:rFonts w:hint="eastAsia"/>
          <w:b/>
          <w:bCs/>
          <w:lang w:eastAsia="zh-CN"/>
        </w:rPr>
        <w:t xml:space="preserve"> are reported in the L3 reporting </w:t>
      </w:r>
      <w:r w:rsidR="00CD175E">
        <w:rPr>
          <w:rFonts w:hint="eastAsia"/>
          <w:b/>
          <w:bCs/>
          <w:lang w:eastAsia="zh-CN"/>
        </w:rPr>
        <w:t>and</w:t>
      </w:r>
      <w:r w:rsidR="002422B5">
        <w:rPr>
          <w:rFonts w:hint="eastAsia"/>
          <w:b/>
          <w:bCs/>
          <w:lang w:eastAsia="zh-CN"/>
        </w:rPr>
        <w:t xml:space="preserve"> </w:t>
      </w:r>
      <w:r w:rsidR="00972D6A">
        <w:rPr>
          <w:rFonts w:hint="eastAsia"/>
          <w:b/>
          <w:bCs/>
          <w:lang w:eastAsia="zh-CN"/>
        </w:rPr>
        <w:t xml:space="preserve">cell detection </w:t>
      </w:r>
      <w:r w:rsidR="002422B5">
        <w:rPr>
          <w:rFonts w:hint="eastAsia"/>
          <w:b/>
          <w:bCs/>
          <w:lang w:eastAsia="zh-CN"/>
        </w:rPr>
        <w:t>is</w:t>
      </w:r>
      <w:r w:rsidR="00972D6A">
        <w:rPr>
          <w:rFonts w:hint="eastAsia"/>
          <w:b/>
          <w:bCs/>
          <w:lang w:eastAsia="zh-CN"/>
        </w:rPr>
        <w:t xml:space="preserve"> still needed on some of the unknown </w:t>
      </w:r>
      <w:proofErr w:type="spellStart"/>
      <w:r w:rsidR="00972D6A">
        <w:rPr>
          <w:rFonts w:hint="eastAsia"/>
          <w:b/>
          <w:bCs/>
          <w:lang w:eastAsia="zh-CN"/>
        </w:rPr>
        <w:t>SCells</w:t>
      </w:r>
      <w:proofErr w:type="spellEnd"/>
      <w:r w:rsidR="00F81F22" w:rsidRPr="00F81F22">
        <w:rPr>
          <w:rFonts w:hint="eastAsia"/>
          <w:b/>
          <w:bCs/>
          <w:lang w:eastAsia="zh-CN"/>
        </w:rPr>
        <w:t xml:space="preserve"> </w:t>
      </w:r>
      <w:r w:rsidR="00F81F22">
        <w:rPr>
          <w:rFonts w:hint="eastAsia"/>
          <w:b/>
          <w:bCs/>
          <w:lang w:eastAsia="zh-CN"/>
        </w:rPr>
        <w:t>on the same FR1 band</w:t>
      </w:r>
      <w:r w:rsidR="002422B5">
        <w:rPr>
          <w:rFonts w:hint="eastAsia"/>
          <w:b/>
          <w:bCs/>
          <w:lang w:eastAsia="zh-CN"/>
        </w:rPr>
        <w:t>.</w:t>
      </w:r>
      <w:r w:rsidR="00972D6A">
        <w:rPr>
          <w:rFonts w:hint="eastAsia"/>
          <w:b/>
          <w:bCs/>
          <w:lang w:eastAsia="zh-CN"/>
        </w:rPr>
        <w:t xml:space="preserve"> </w:t>
      </w:r>
    </w:p>
    <w:p w14:paraId="2F1DE2A0" w14:textId="44FA19EF" w:rsidR="0029518F" w:rsidRPr="0029518F" w:rsidRDefault="0029518F" w:rsidP="0029518F">
      <w:r>
        <w:rPr>
          <w:rFonts w:hint="eastAsia"/>
          <w:lang w:eastAsia="zh-CN"/>
        </w:rPr>
        <w:t>If this case is to be studied</w:t>
      </w:r>
      <w:r w:rsidRPr="00383CB1">
        <w:t xml:space="preserve">, N1 needs to be counted when activating multiple non-contiguous unknown </w:t>
      </w:r>
      <w:proofErr w:type="spellStart"/>
      <w:r w:rsidRPr="00383CB1">
        <w:t>SCells</w:t>
      </w:r>
      <w:proofErr w:type="spellEnd"/>
      <w:r w:rsidRPr="00383CB1">
        <w:t xml:space="preserve"> on FR1 band, wherein N1 is the number o</w:t>
      </w:r>
      <w:r w:rsidRPr="0029518F">
        <w:t xml:space="preserve">f parallel cell detection on the to-be-activated unknown </w:t>
      </w:r>
      <w:proofErr w:type="spellStart"/>
      <w:r w:rsidRPr="0029518F">
        <w:t>SCells</w:t>
      </w:r>
      <w:proofErr w:type="spellEnd"/>
      <w:r w:rsidRPr="0029518F">
        <w:t xml:space="preserve"> which were not reported </w:t>
      </w:r>
      <w:r w:rsidR="00ED6B7B">
        <w:rPr>
          <w:rFonts w:hint="eastAsia"/>
          <w:lang w:eastAsia="zh-CN"/>
        </w:rPr>
        <w:t>and</w:t>
      </w:r>
      <w:r w:rsidRPr="0029518F">
        <w:t xml:space="preserve"> non-contiguous to the </w:t>
      </w:r>
      <w:r w:rsidRPr="0029518F">
        <w:rPr>
          <w:rFonts w:hint="eastAsia"/>
          <w:lang w:eastAsia="zh-CN"/>
        </w:rPr>
        <w:t xml:space="preserve">reported </w:t>
      </w:r>
      <w:proofErr w:type="spellStart"/>
      <w:r w:rsidRPr="0029518F">
        <w:t>SCells</w:t>
      </w:r>
      <w:proofErr w:type="spellEnd"/>
      <w:r w:rsidRPr="0029518F">
        <w:t xml:space="preserve"> in L3 reporting. </w:t>
      </w:r>
    </w:p>
    <w:p w14:paraId="61B31AF4" w14:textId="0C472872" w:rsidR="0029518F" w:rsidRPr="00ED6B7B" w:rsidRDefault="0029518F" w:rsidP="00D91CBF">
      <w:pPr>
        <w:rPr>
          <w:lang w:eastAsia="zh-CN"/>
        </w:rPr>
      </w:pPr>
      <w:r w:rsidRPr="0029518F">
        <w:rPr>
          <w:rFonts w:hint="eastAsia"/>
          <w:lang w:eastAsia="zh-CN"/>
        </w:rPr>
        <w:lastRenderedPageBreak/>
        <w:t xml:space="preserve">Otherwise, </w:t>
      </w:r>
      <w:r>
        <w:rPr>
          <w:rFonts w:hint="eastAsia"/>
          <w:lang w:eastAsia="zh-CN"/>
        </w:rPr>
        <w:t xml:space="preserve">the </w:t>
      </w:r>
      <w:r>
        <w:rPr>
          <w:lang w:eastAsia="zh-CN"/>
        </w:rPr>
        <w:t>assumptio</w:t>
      </w:r>
      <w:r>
        <w:rPr>
          <w:rFonts w:hint="eastAsia"/>
          <w:lang w:eastAsia="zh-CN"/>
        </w:rPr>
        <w:t xml:space="preserve">n needs to be </w:t>
      </w:r>
      <w:r w:rsidR="00ED6B7B">
        <w:rPr>
          <w:rFonts w:hint="eastAsia"/>
          <w:lang w:eastAsia="zh-CN"/>
        </w:rPr>
        <w:t>clarified in</w:t>
      </w:r>
      <w:r w:rsidR="004772CA">
        <w:rPr>
          <w:rFonts w:hint="eastAsia"/>
          <w:lang w:eastAsia="zh-CN"/>
        </w:rPr>
        <w:t xml:space="preserve"> the </w:t>
      </w:r>
      <w:r w:rsidR="004772CA">
        <w:rPr>
          <w:lang w:eastAsia="zh-CN"/>
        </w:rPr>
        <w:t>applicability</w:t>
      </w:r>
      <w:r w:rsidR="004772CA">
        <w:rPr>
          <w:rFonts w:hint="eastAsia"/>
          <w:lang w:eastAsia="zh-CN"/>
        </w:rPr>
        <w:t xml:space="preserve"> condition</w:t>
      </w:r>
      <w:r w:rsidR="00ED6B7B">
        <w:rPr>
          <w:rFonts w:hint="eastAsia"/>
          <w:lang w:eastAsia="zh-CN"/>
        </w:rPr>
        <w:t>s to indicate th</w:t>
      </w:r>
      <w:r w:rsidR="009E44BB">
        <w:rPr>
          <w:rFonts w:hint="eastAsia"/>
          <w:lang w:eastAsia="zh-CN"/>
        </w:rPr>
        <w:t xml:space="preserve">at </w:t>
      </w:r>
      <w:r w:rsidR="00ED6B7B">
        <w:rPr>
          <w:rFonts w:hint="eastAsia"/>
          <w:lang w:eastAsia="zh-CN"/>
        </w:rPr>
        <w:t xml:space="preserve">all the unknown </w:t>
      </w:r>
      <w:proofErr w:type="spellStart"/>
      <w:r w:rsidR="00ED6B7B">
        <w:rPr>
          <w:rFonts w:hint="eastAsia"/>
          <w:lang w:eastAsia="zh-CN"/>
        </w:rPr>
        <w:t>SCells</w:t>
      </w:r>
      <w:proofErr w:type="spellEnd"/>
      <w:r w:rsidR="00ED6B7B">
        <w:rPr>
          <w:rFonts w:hint="eastAsia"/>
          <w:lang w:eastAsia="zh-CN"/>
        </w:rPr>
        <w:t xml:space="preserve"> requiring cell detection are reported in L3 reporting. </w:t>
      </w:r>
    </w:p>
    <w:p w14:paraId="721CC977" w14:textId="17ADD6EC" w:rsidR="00D649D1" w:rsidRPr="00383CB1" w:rsidRDefault="00AD5BB4" w:rsidP="00BB779A">
      <w:pPr>
        <w:rPr>
          <w:b/>
          <w:bCs/>
          <w:lang w:eastAsia="zh-CN"/>
        </w:rPr>
      </w:pPr>
      <w:r w:rsidRPr="00383CB1">
        <w:rPr>
          <w:b/>
          <w:bCs/>
        </w:rPr>
        <w:t xml:space="preserve">Proposal </w:t>
      </w:r>
      <w:r w:rsidR="002459F9">
        <w:rPr>
          <w:rFonts w:hint="eastAsia"/>
          <w:b/>
          <w:bCs/>
          <w:lang w:eastAsia="zh-CN"/>
        </w:rPr>
        <w:t>3</w:t>
      </w:r>
      <w:r w:rsidRPr="00383CB1">
        <w:rPr>
          <w:b/>
          <w:bCs/>
        </w:rPr>
        <w:t xml:space="preserve">: </w:t>
      </w:r>
      <w:r w:rsidR="007B1A9C">
        <w:rPr>
          <w:rFonts w:hint="eastAsia"/>
          <w:b/>
          <w:bCs/>
          <w:lang w:eastAsia="zh-CN"/>
        </w:rPr>
        <w:t>If the case in P</w:t>
      </w:r>
      <w:r w:rsidR="002459F9">
        <w:rPr>
          <w:rFonts w:hint="eastAsia"/>
          <w:b/>
          <w:bCs/>
          <w:lang w:eastAsia="zh-CN"/>
        </w:rPr>
        <w:t>2</w:t>
      </w:r>
      <w:r w:rsidR="007B1A9C">
        <w:rPr>
          <w:rFonts w:hint="eastAsia"/>
          <w:b/>
          <w:bCs/>
          <w:lang w:eastAsia="zh-CN"/>
        </w:rPr>
        <w:t xml:space="preserve"> is agreed to be discussed</w:t>
      </w:r>
      <w:r w:rsidR="00B45B8E" w:rsidRPr="00383CB1">
        <w:rPr>
          <w:b/>
          <w:bCs/>
        </w:rPr>
        <w:t xml:space="preserve">, N1 needs to be counted for the cell detection on the unknown </w:t>
      </w:r>
      <w:proofErr w:type="spellStart"/>
      <w:r w:rsidR="00B45B8E" w:rsidRPr="00383CB1">
        <w:rPr>
          <w:b/>
          <w:bCs/>
        </w:rPr>
        <w:t>SCells</w:t>
      </w:r>
      <w:proofErr w:type="spellEnd"/>
      <w:r w:rsidR="00B45B8E" w:rsidRPr="00383CB1">
        <w:rPr>
          <w:b/>
          <w:bCs/>
        </w:rPr>
        <w:t xml:space="preserve"> which were not reported and non-contiguous to any of the reported unknown </w:t>
      </w:r>
      <w:proofErr w:type="spellStart"/>
      <w:r w:rsidR="00B45B8E" w:rsidRPr="00383CB1">
        <w:rPr>
          <w:b/>
          <w:bCs/>
        </w:rPr>
        <w:t>SCells</w:t>
      </w:r>
      <w:proofErr w:type="spellEnd"/>
      <w:r w:rsidR="00B45B8E" w:rsidRPr="00383CB1">
        <w:rPr>
          <w:b/>
          <w:bCs/>
        </w:rPr>
        <w:t xml:space="preserve">. </w:t>
      </w:r>
      <w:r w:rsidR="00BB779A">
        <w:rPr>
          <w:rFonts w:hint="eastAsia"/>
          <w:b/>
          <w:bCs/>
          <w:lang w:eastAsia="zh-CN"/>
        </w:rPr>
        <w:t xml:space="preserve">Otherwise, it shall be clarified in applicability conditions that </w:t>
      </w:r>
      <w:r w:rsidR="00BB779A" w:rsidRPr="00BB779A">
        <w:rPr>
          <w:rFonts w:hint="eastAsia"/>
          <w:b/>
          <w:bCs/>
          <w:lang w:eastAsia="zh-CN"/>
        </w:rPr>
        <w:t xml:space="preserve">all the unknown </w:t>
      </w:r>
      <w:proofErr w:type="spellStart"/>
      <w:r w:rsidR="00BB779A" w:rsidRPr="00BB779A">
        <w:rPr>
          <w:rFonts w:hint="eastAsia"/>
          <w:b/>
          <w:bCs/>
          <w:lang w:eastAsia="zh-CN"/>
        </w:rPr>
        <w:t>SCells</w:t>
      </w:r>
      <w:proofErr w:type="spellEnd"/>
      <w:r w:rsidR="00BB779A" w:rsidRPr="00BB779A">
        <w:rPr>
          <w:rFonts w:hint="eastAsia"/>
          <w:b/>
          <w:bCs/>
          <w:lang w:eastAsia="zh-CN"/>
        </w:rPr>
        <w:t xml:space="preserve"> requiring cell detection are reported in L3 reporting. </w:t>
      </w:r>
    </w:p>
    <w:p w14:paraId="51059A57" w14:textId="3E20C6B8" w:rsidR="00853F42" w:rsidRDefault="00B25F6B" w:rsidP="003E5C73">
      <w:pPr>
        <w:rPr>
          <w:rFonts w:eastAsiaTheme="minorEastAsia"/>
          <w:bCs/>
          <w:lang w:eastAsia="zh-CN"/>
        </w:rPr>
      </w:pPr>
      <w:r w:rsidRPr="00383CB1">
        <w:rPr>
          <w:rFonts w:eastAsia="Malgun Gothic"/>
          <w:bCs/>
          <w:lang w:eastAsia="ko-KR"/>
        </w:rPr>
        <w:t>In accordance with the proposals, the companion CR is provided in [</w:t>
      </w:r>
      <w:r w:rsidR="00383CB1" w:rsidRPr="00383CB1">
        <w:rPr>
          <w:rFonts w:eastAsia="Malgun Gothic"/>
          <w:bCs/>
          <w:lang w:eastAsia="ko-KR"/>
        </w:rPr>
        <w:t>3</w:t>
      </w:r>
      <w:r w:rsidRPr="00383CB1">
        <w:rPr>
          <w:rFonts w:eastAsia="Malgun Gothic"/>
          <w:bCs/>
          <w:lang w:eastAsia="ko-KR"/>
        </w:rPr>
        <w:t xml:space="preserve">]. </w:t>
      </w:r>
    </w:p>
    <w:p w14:paraId="31247B66" w14:textId="77777777" w:rsidR="00F81F22" w:rsidRPr="00F81F22" w:rsidRDefault="00F81F22" w:rsidP="003E5C73">
      <w:pPr>
        <w:rPr>
          <w:rFonts w:eastAsiaTheme="minorEastAsia"/>
          <w:bCs/>
          <w:lang w:eastAsia="zh-CN"/>
        </w:rPr>
      </w:pPr>
    </w:p>
    <w:p w14:paraId="220F4269" w14:textId="6F60D036" w:rsidR="00F81F22" w:rsidRPr="00F81F22" w:rsidRDefault="00F81F22" w:rsidP="00F81F22">
      <w:pPr>
        <w:rPr>
          <w:rFonts w:eastAsiaTheme="minorEastAsia"/>
          <w:b/>
          <w:u w:val="single"/>
          <w:lang w:eastAsia="zh-CN"/>
        </w:rPr>
      </w:pPr>
      <w:r>
        <w:rPr>
          <w:rFonts w:eastAsiaTheme="minorEastAsia" w:hint="eastAsia"/>
          <w:b/>
          <w:u w:val="single"/>
          <w:lang w:eastAsia="zh-CN"/>
        </w:rPr>
        <w:t xml:space="preserve">Other issues with FR1 SCell </w:t>
      </w:r>
      <w:r>
        <w:rPr>
          <w:rFonts w:eastAsiaTheme="minorEastAsia"/>
          <w:b/>
          <w:u w:val="single"/>
          <w:lang w:eastAsia="zh-CN"/>
        </w:rPr>
        <w:t>activation</w:t>
      </w:r>
      <w:r>
        <w:rPr>
          <w:rFonts w:eastAsiaTheme="minorEastAsia" w:hint="eastAsia"/>
          <w:b/>
          <w:u w:val="single"/>
          <w:lang w:eastAsia="zh-CN"/>
        </w:rPr>
        <w:t xml:space="preserve"> enhancement</w:t>
      </w:r>
    </w:p>
    <w:p w14:paraId="28E8C6CC" w14:textId="5C6C09B0" w:rsidR="001F41CE" w:rsidRDefault="00F81F22" w:rsidP="00F81F22">
      <w:pPr>
        <w:rPr>
          <w:rFonts w:eastAsiaTheme="minorEastAsia"/>
          <w:bCs/>
          <w:lang w:eastAsia="zh-CN"/>
        </w:rPr>
      </w:pPr>
      <w:r>
        <w:rPr>
          <w:rFonts w:eastAsiaTheme="minorEastAsia" w:hint="eastAsia"/>
          <w:bCs/>
          <w:lang w:eastAsia="zh-CN"/>
        </w:rPr>
        <w:t xml:space="preserve">In last meeting, another issue was raised about the impact from measurement period. </w:t>
      </w:r>
      <w:r w:rsidR="00EA2083">
        <w:rPr>
          <w:rFonts w:eastAsiaTheme="minorEastAsia" w:hint="eastAsia"/>
          <w:bCs/>
          <w:lang w:eastAsia="zh-CN"/>
        </w:rPr>
        <w:t xml:space="preserve">In our </w:t>
      </w:r>
      <w:r w:rsidR="00EA2083">
        <w:rPr>
          <w:rFonts w:eastAsiaTheme="minorEastAsia"/>
          <w:bCs/>
          <w:lang w:eastAsia="zh-CN"/>
        </w:rPr>
        <w:t>understanding</w:t>
      </w:r>
      <w:r w:rsidR="00EA2083">
        <w:rPr>
          <w:rFonts w:eastAsiaTheme="minorEastAsia" w:hint="eastAsia"/>
          <w:bCs/>
          <w:lang w:eastAsia="zh-CN"/>
        </w:rPr>
        <w:t xml:space="preserve">, if the measurement period of the SCell is larger than 2400ms, the UE would need additional AGC refinement when activating an FR1 known SCell. While L3 reporting helps activating the unknown SCell as if it is known, the measurement period can also be considered </w:t>
      </w:r>
      <w:r w:rsidR="007F4A58">
        <w:rPr>
          <w:rFonts w:eastAsiaTheme="minorEastAsia" w:hint="eastAsia"/>
          <w:bCs/>
          <w:lang w:eastAsia="zh-CN"/>
        </w:rPr>
        <w:t xml:space="preserve">as one side condition </w:t>
      </w:r>
      <w:r w:rsidR="00EA2083">
        <w:rPr>
          <w:rFonts w:eastAsiaTheme="minorEastAsia" w:hint="eastAsia"/>
          <w:bCs/>
          <w:lang w:eastAsia="zh-CN"/>
        </w:rPr>
        <w:t xml:space="preserve">in </w:t>
      </w:r>
      <w:r w:rsidR="007F4A58">
        <w:rPr>
          <w:rFonts w:eastAsiaTheme="minorEastAsia" w:hint="eastAsia"/>
          <w:bCs/>
          <w:lang w:eastAsia="zh-CN"/>
        </w:rPr>
        <w:t xml:space="preserve">determining </w:t>
      </w:r>
      <w:r w:rsidR="00EA2083">
        <w:rPr>
          <w:rFonts w:eastAsiaTheme="minorEastAsia" w:hint="eastAsia"/>
          <w:bCs/>
          <w:lang w:eastAsia="zh-CN"/>
        </w:rPr>
        <w:t xml:space="preserve">the </w:t>
      </w:r>
      <w:r w:rsidR="007F4A58">
        <w:rPr>
          <w:rFonts w:eastAsiaTheme="minorEastAsia" w:hint="eastAsia"/>
          <w:bCs/>
          <w:lang w:eastAsia="zh-CN"/>
        </w:rPr>
        <w:t xml:space="preserve">SCell activation delay </w:t>
      </w:r>
      <w:r w:rsidR="00EA2083">
        <w:rPr>
          <w:rFonts w:eastAsiaTheme="minorEastAsia" w:hint="eastAsia"/>
          <w:bCs/>
          <w:lang w:eastAsia="zh-CN"/>
        </w:rPr>
        <w:t xml:space="preserve">with L3 reporting.  </w:t>
      </w:r>
    </w:p>
    <w:p w14:paraId="69AADE16" w14:textId="50EB8216" w:rsidR="00F81F22" w:rsidRDefault="00F81F22" w:rsidP="00F81F22">
      <w:pPr>
        <w:rPr>
          <w:rFonts w:eastAsiaTheme="minorEastAsia"/>
          <w:bCs/>
          <w:lang w:eastAsia="zh-CN"/>
        </w:rPr>
      </w:pPr>
      <w:r w:rsidRPr="00383CB1">
        <w:rPr>
          <w:bCs/>
          <w:noProof/>
          <w:lang w:eastAsia="zh-CN"/>
        </w:rPr>
        <mc:AlternateContent>
          <mc:Choice Requires="wps">
            <w:drawing>
              <wp:inline distT="0" distB="0" distL="0" distR="0" wp14:anchorId="75EA678C" wp14:editId="67D21ACE">
                <wp:extent cx="6013450" cy="3152717"/>
                <wp:effectExtent l="0" t="0" r="25400" b="10160"/>
                <wp:docPr id="10048904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3152717"/>
                        </a:xfrm>
                        <a:prstGeom prst="rect">
                          <a:avLst/>
                        </a:prstGeom>
                        <a:solidFill>
                          <a:srgbClr val="FFFFFF"/>
                        </a:solidFill>
                        <a:ln w="9525">
                          <a:solidFill>
                            <a:srgbClr val="000000"/>
                          </a:solidFill>
                          <a:miter lim="800000"/>
                          <a:headEnd/>
                          <a:tailEnd/>
                        </a:ln>
                      </wps:spPr>
                      <wps:txbx>
                        <w:txbxContent>
                          <w:p w14:paraId="6B451DC2" w14:textId="77777777" w:rsidR="00F81F22" w:rsidRPr="00F81F22" w:rsidRDefault="00F81F22" w:rsidP="00F81F22">
                            <w:pPr>
                              <w:rPr>
                                <w:b/>
                                <w:i/>
                                <w:iCs/>
                                <w:color w:val="0070C0"/>
                                <w:u w:val="single"/>
                                <w:lang w:eastAsia="ko-KR"/>
                              </w:rPr>
                            </w:pPr>
                            <w:r w:rsidRPr="00F81F22">
                              <w:rPr>
                                <w:b/>
                                <w:i/>
                                <w:iCs/>
                                <w:color w:val="0070C0"/>
                                <w:u w:val="single"/>
                                <w:lang w:eastAsia="ko-KR"/>
                              </w:rPr>
                              <w:t>Issue 1-4: Other issues related with FR1 SCell activation enhancement</w:t>
                            </w:r>
                          </w:p>
                          <w:p w14:paraId="18C2CB3D" w14:textId="77777777" w:rsidR="00F81F22" w:rsidRPr="00F81F22" w:rsidRDefault="00F81F22" w:rsidP="00F81F22">
                            <w:pPr>
                              <w:pStyle w:val="ListParagraph"/>
                              <w:numPr>
                                <w:ilvl w:val="0"/>
                                <w:numId w:val="22"/>
                              </w:numPr>
                              <w:autoSpaceDN w:val="0"/>
                              <w:spacing w:after="120" w:line="240" w:lineRule="auto"/>
                              <w:ind w:left="720"/>
                              <w:contextualSpacing w:val="0"/>
                              <w:rPr>
                                <w:i/>
                                <w:iCs/>
                                <w:color w:val="0070C0"/>
                                <w:lang w:eastAsia="zh-CN"/>
                              </w:rPr>
                            </w:pPr>
                            <w:r w:rsidRPr="00F81F22">
                              <w:rPr>
                                <w:i/>
                                <w:iCs/>
                                <w:color w:val="0070C0"/>
                              </w:rPr>
                              <w:t>FFS following proposals:</w:t>
                            </w:r>
                          </w:p>
                          <w:p w14:paraId="03FBAA0C" w14:textId="77777777" w:rsidR="00F81F22" w:rsidRPr="00F81F22" w:rsidRDefault="00F81F22" w:rsidP="00F81F22">
                            <w:pPr>
                              <w:pStyle w:val="ListParagraph"/>
                              <w:numPr>
                                <w:ilvl w:val="1"/>
                                <w:numId w:val="22"/>
                              </w:numPr>
                              <w:autoSpaceDN w:val="0"/>
                              <w:spacing w:after="120" w:line="240" w:lineRule="auto"/>
                              <w:ind w:left="1440"/>
                              <w:contextualSpacing w:val="0"/>
                              <w:rPr>
                                <w:i/>
                                <w:iCs/>
                              </w:rPr>
                            </w:pPr>
                            <w:r w:rsidRPr="00F81F22">
                              <w:rPr>
                                <w:i/>
                                <w:iCs/>
                              </w:rPr>
                              <w:t xml:space="preserve">Proposal 1: </w:t>
                            </w:r>
                          </w:p>
                          <w:p w14:paraId="68B73B64" w14:textId="77777777" w:rsidR="00F81F22" w:rsidRPr="00F81F22" w:rsidRDefault="00F81F22" w:rsidP="00F81F22">
                            <w:pPr>
                              <w:pStyle w:val="ListParagraph"/>
                              <w:numPr>
                                <w:ilvl w:val="2"/>
                                <w:numId w:val="22"/>
                              </w:numPr>
                              <w:overflowPunct w:val="0"/>
                              <w:autoSpaceDE w:val="0"/>
                              <w:autoSpaceDN w:val="0"/>
                              <w:adjustRightInd w:val="0"/>
                              <w:spacing w:after="120" w:line="240" w:lineRule="auto"/>
                              <w:ind w:left="2376"/>
                              <w:contextualSpacing w:val="0"/>
                              <w:rPr>
                                <w:rFonts w:eastAsia="MS Mincho"/>
                                <w:i/>
                                <w:iCs/>
                              </w:rPr>
                            </w:pPr>
                            <w:r w:rsidRPr="00F81F22">
                              <w:rPr>
                                <w:i/>
                                <w:iCs/>
                              </w:rPr>
                              <w:t>RAN4 to discuss if measurement period shall be considered as a condition to differentiate the requirements for FR1 SCell activation enhancement with L3 report.</w:t>
                            </w:r>
                          </w:p>
                          <w:p w14:paraId="586E4B89"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i/>
                                <w:iCs/>
                              </w:rPr>
                              <w:t xml:space="preserve">Like the legacy FR1 known SCell activation, SCell activation delay requirement with L3 report shall be differentiated according to measurement period below or above </w:t>
                            </w:r>
                            <w:proofErr w:type="gramStart"/>
                            <w:r w:rsidRPr="00F81F22">
                              <w:rPr>
                                <w:i/>
                                <w:iCs/>
                              </w:rPr>
                              <w:t>2400ms, and</w:t>
                            </w:r>
                            <w:proofErr w:type="gramEnd"/>
                            <w:r w:rsidRPr="00F81F22">
                              <w:rPr>
                                <w:i/>
                                <w:iCs/>
                              </w:rPr>
                              <w:t xml:space="preserve"> decide if AGC refinement or T/F tracking is needed.</w:t>
                            </w:r>
                          </w:p>
                          <w:p w14:paraId="1A54A94E" w14:textId="77777777" w:rsidR="00F81F22" w:rsidRPr="00F81F22" w:rsidRDefault="00F81F22" w:rsidP="00F81F22">
                            <w:pPr>
                              <w:pStyle w:val="ListParagraph"/>
                              <w:numPr>
                                <w:ilvl w:val="1"/>
                                <w:numId w:val="22"/>
                              </w:numPr>
                              <w:autoSpaceDN w:val="0"/>
                              <w:spacing w:after="120" w:line="240" w:lineRule="auto"/>
                              <w:ind w:left="1440"/>
                              <w:contextualSpacing w:val="0"/>
                              <w:rPr>
                                <w:i/>
                                <w:iCs/>
                              </w:rPr>
                            </w:pPr>
                            <w:r w:rsidRPr="00F81F22">
                              <w:rPr>
                                <w:i/>
                                <w:iCs/>
                              </w:rPr>
                              <w:t xml:space="preserve">Proposal 2: </w:t>
                            </w:r>
                          </w:p>
                          <w:p w14:paraId="3CEFC358"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bCs/>
                                <w:i/>
                                <w:iCs/>
                              </w:rPr>
                              <w:t xml:space="preserve">RAN4 also consider applying enhancements of L3 reporting during SCell activation in FR1 to the case when only one SSB is transmitted in </w:t>
                            </w:r>
                            <w:proofErr w:type="spellStart"/>
                            <w:r w:rsidRPr="00F81F22">
                              <w:rPr>
                                <w:bCs/>
                                <w:i/>
                                <w:iCs/>
                              </w:rPr>
                              <w:t>ssb-PositionInBurst</w:t>
                            </w:r>
                            <w:proofErr w:type="spellEnd"/>
                            <w:r w:rsidRPr="00F81F22">
                              <w:rPr>
                                <w:bCs/>
                                <w:i/>
                                <w:iCs/>
                              </w:rPr>
                              <w:t>.</w:t>
                            </w:r>
                          </w:p>
                          <w:p w14:paraId="5525CEAD"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bCs/>
                                <w:i/>
                                <w:iCs/>
                              </w:rPr>
                              <w:t xml:space="preserve">RAN4 further extend the requirement applicability of 8.3.17 and 8.3.18 to the scenarios in FR1 where only one SSB is considered. If only one SSB is considered, </w:t>
                            </w:r>
                            <w:proofErr w:type="spellStart"/>
                            <w:r w:rsidRPr="00F81F22">
                              <w:rPr>
                                <w:bCs/>
                                <w:i/>
                                <w:iCs/>
                              </w:rPr>
                              <w:t>T</w:t>
                            </w:r>
                            <w:r w:rsidRPr="00F81F22">
                              <w:rPr>
                                <w:bCs/>
                                <w:i/>
                                <w:iCs/>
                                <w:vertAlign w:val="subscript"/>
                              </w:rPr>
                              <w:t>uncertainty_MAC</w:t>
                            </w:r>
                            <w:proofErr w:type="spellEnd"/>
                            <w:r w:rsidRPr="00F81F22">
                              <w:rPr>
                                <w:bCs/>
                                <w:i/>
                                <w:iCs/>
                              </w:rPr>
                              <w:t xml:space="preserve">, </w:t>
                            </w:r>
                            <w:proofErr w:type="spellStart"/>
                            <w:r w:rsidRPr="00F81F22">
                              <w:rPr>
                                <w:bCs/>
                                <w:i/>
                                <w:iCs/>
                              </w:rPr>
                              <w:t>T</w:t>
                            </w:r>
                            <w:r w:rsidRPr="00F81F22">
                              <w:rPr>
                                <w:bCs/>
                                <w:i/>
                                <w:iCs/>
                                <w:vertAlign w:val="subscript"/>
                              </w:rPr>
                              <w:t>uncertainty_SP</w:t>
                            </w:r>
                            <w:proofErr w:type="spellEnd"/>
                            <w:r w:rsidRPr="00F81F22">
                              <w:rPr>
                                <w:bCs/>
                                <w:i/>
                                <w:iCs/>
                              </w:rPr>
                              <w:t xml:space="preserve">, </w:t>
                            </w:r>
                            <w:proofErr w:type="spellStart"/>
                            <w:r w:rsidRPr="00F81F22">
                              <w:rPr>
                                <w:bCs/>
                                <w:i/>
                                <w:iCs/>
                              </w:rPr>
                              <w:t>T</w:t>
                            </w:r>
                            <w:r w:rsidRPr="00F81F22">
                              <w:rPr>
                                <w:bCs/>
                                <w:i/>
                                <w:iCs/>
                                <w:vertAlign w:val="subscript"/>
                              </w:rPr>
                              <w:t>uncertainty_RRC</w:t>
                            </w:r>
                            <w:proofErr w:type="spellEnd"/>
                            <w:r w:rsidRPr="00F81F22">
                              <w:rPr>
                                <w:bCs/>
                                <w:i/>
                                <w:iCs/>
                              </w:rPr>
                              <w:t xml:space="preserve"> and </w:t>
                            </w:r>
                            <w:proofErr w:type="spellStart"/>
                            <w:r w:rsidRPr="00F81F22">
                              <w:rPr>
                                <w:bCs/>
                                <w:i/>
                                <w:iCs/>
                              </w:rPr>
                              <w:t>T</w:t>
                            </w:r>
                            <w:r w:rsidRPr="00F81F22">
                              <w:rPr>
                                <w:bCs/>
                                <w:i/>
                                <w:iCs/>
                                <w:vertAlign w:val="subscript"/>
                              </w:rPr>
                              <w:t>RRC_delay</w:t>
                            </w:r>
                            <w:proofErr w:type="spellEnd"/>
                            <w:r w:rsidRPr="00F81F22">
                              <w:rPr>
                                <w:bCs/>
                                <w:i/>
                                <w:iCs/>
                              </w:rPr>
                              <w:t xml:space="preserve"> are counted as zero, and the 3ms MACE CE decoding delay for TCI state activation is removed, i.e. the overall delay </w:t>
                            </w:r>
                            <w:proofErr w:type="spellStart"/>
                            <w:r w:rsidRPr="00F81F22">
                              <w:rPr>
                                <w:bCs/>
                                <w:i/>
                                <w:iCs/>
                              </w:rPr>
                              <w:t>T</w:t>
                            </w:r>
                            <w:r w:rsidRPr="00F81F22">
                              <w:rPr>
                                <w:bCs/>
                                <w:i/>
                                <w:iCs/>
                                <w:vertAlign w:val="subscript"/>
                              </w:rPr>
                              <w:t>activation_time</w:t>
                            </w:r>
                            <w:proofErr w:type="spellEnd"/>
                            <w:r w:rsidRPr="00F81F22">
                              <w:rPr>
                                <w:bCs/>
                                <w:i/>
                                <w:iCs/>
                              </w:rPr>
                              <w:t xml:space="preserve"> is 7ms + T</w:t>
                            </w:r>
                            <w:r w:rsidRPr="00F81F22">
                              <w:rPr>
                                <w:bCs/>
                                <w:i/>
                                <w:iCs/>
                                <w:vertAlign w:val="subscript"/>
                              </w:rPr>
                              <w:t>L</w:t>
                            </w:r>
                            <w:proofErr w:type="gramStart"/>
                            <w:r w:rsidRPr="00F81F22">
                              <w:rPr>
                                <w:bCs/>
                                <w:i/>
                                <w:iCs/>
                                <w:vertAlign w:val="subscript"/>
                              </w:rPr>
                              <w:t>3,report</w:t>
                            </w:r>
                            <w:proofErr w:type="gramEnd"/>
                            <w:r w:rsidRPr="00F81F22">
                              <w:rPr>
                                <w:bCs/>
                                <w:i/>
                                <w:iCs/>
                              </w:rPr>
                              <w:t>+ T</w:t>
                            </w:r>
                            <w:r w:rsidRPr="00F81F22">
                              <w:rPr>
                                <w:bCs/>
                                <w:i/>
                                <w:iCs/>
                                <w:vertAlign w:val="subscript"/>
                              </w:rPr>
                              <w:t>HARQ</w:t>
                            </w:r>
                            <w:r w:rsidRPr="00F81F22">
                              <w:rPr>
                                <w:bCs/>
                                <w:i/>
                                <w:iCs/>
                              </w:rPr>
                              <w:t xml:space="preserve"> + </w:t>
                            </w:r>
                            <w:proofErr w:type="spellStart"/>
                            <w:r w:rsidRPr="00F81F22">
                              <w:rPr>
                                <w:bCs/>
                                <w:i/>
                                <w:iCs/>
                              </w:rPr>
                              <w:t>T</w:t>
                            </w:r>
                            <w:r w:rsidRPr="00F81F22">
                              <w:rPr>
                                <w:bCs/>
                                <w:i/>
                                <w:iCs/>
                                <w:vertAlign w:val="subscript"/>
                              </w:rPr>
                              <w:t>FineTiming</w:t>
                            </w:r>
                            <w:proofErr w:type="spellEnd"/>
                            <w:r w:rsidRPr="00F81F22">
                              <w:rPr>
                                <w:bCs/>
                                <w:i/>
                                <w:iCs/>
                              </w:rPr>
                              <w:t xml:space="preserve"> + 2ms.</w:t>
                            </w:r>
                          </w:p>
                          <w:p w14:paraId="4DB83FAF" w14:textId="4E45EA94" w:rsidR="00F81F22" w:rsidRPr="00B97155" w:rsidRDefault="00F81F22" w:rsidP="00F81F22">
                            <w:pPr>
                              <w:spacing w:after="180" w:line="240" w:lineRule="auto"/>
                              <w:ind w:left="720" w:firstLine="131"/>
                              <w:rPr>
                                <w:i/>
                                <w:iCs/>
                              </w:rPr>
                            </w:pPr>
                          </w:p>
                        </w:txbxContent>
                      </wps:txbx>
                      <wps:bodyPr rot="0" vert="horz" wrap="square" lIns="91440" tIns="45720" rIns="91440" bIns="45720" anchor="t" anchorCtr="0">
                        <a:noAutofit/>
                      </wps:bodyPr>
                    </wps:wsp>
                  </a:graphicData>
                </a:graphic>
              </wp:inline>
            </w:drawing>
          </mc:Choice>
          <mc:Fallback>
            <w:pict>
              <v:shape w14:anchorId="75EA678C" id="_x0000_s1028" type="#_x0000_t202" style="width:473.5pt;height:2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">
                <v:textbox>
                  <w:txbxContent>
                    <w:p w14:paraId="6B451DC2" w14:textId="77777777" w:rsidR="00F81F22" w:rsidRPr="00F81F22" w:rsidRDefault="00F81F22" w:rsidP="00F81F22">
                      <w:pPr>
                        <w:rPr>
                          <w:b/>
                          <w:i/>
                          <w:iCs/>
                          <w:color w:val="0070C0"/>
                          <w:u w:val="single"/>
                          <w:lang w:eastAsia="ko-KR"/>
                        </w:rPr>
                      </w:pPr>
                      <w:r w:rsidRPr="00F81F22">
                        <w:rPr>
                          <w:b/>
                          <w:i/>
                          <w:iCs/>
                          <w:color w:val="0070C0"/>
                          <w:u w:val="single"/>
                          <w:lang w:eastAsia="ko-KR"/>
                        </w:rPr>
                        <w:t>Issue 1-4: Other issues related with FR1 SCell activation enhancement</w:t>
                      </w:r>
                    </w:p>
                    <w:p w14:paraId="18C2CB3D" w14:textId="77777777" w:rsidR="00F81F22" w:rsidRPr="00F81F22" w:rsidRDefault="00F81F22" w:rsidP="00F81F22">
                      <w:pPr>
                        <w:pStyle w:val="ListParagraph"/>
                        <w:numPr>
                          <w:ilvl w:val="0"/>
                          <w:numId w:val="22"/>
                        </w:numPr>
                        <w:autoSpaceDN w:val="0"/>
                        <w:spacing w:after="120" w:line="240" w:lineRule="auto"/>
                        <w:ind w:left="720"/>
                        <w:contextualSpacing w:val="0"/>
                        <w:rPr>
                          <w:i/>
                          <w:iCs/>
                          <w:color w:val="0070C0"/>
                          <w:lang w:eastAsia="zh-CN"/>
                        </w:rPr>
                      </w:pPr>
                      <w:r w:rsidRPr="00F81F22">
                        <w:rPr>
                          <w:i/>
                          <w:iCs/>
                          <w:color w:val="0070C0"/>
                        </w:rPr>
                        <w:t>FFS following proposals:</w:t>
                      </w:r>
                    </w:p>
                    <w:p w14:paraId="03FBAA0C" w14:textId="77777777" w:rsidR="00F81F22" w:rsidRPr="00F81F22" w:rsidRDefault="00F81F22" w:rsidP="00F81F22">
                      <w:pPr>
                        <w:pStyle w:val="ListParagraph"/>
                        <w:numPr>
                          <w:ilvl w:val="1"/>
                          <w:numId w:val="22"/>
                        </w:numPr>
                        <w:autoSpaceDN w:val="0"/>
                        <w:spacing w:after="120" w:line="240" w:lineRule="auto"/>
                        <w:ind w:left="1440"/>
                        <w:contextualSpacing w:val="0"/>
                        <w:rPr>
                          <w:i/>
                          <w:iCs/>
                        </w:rPr>
                      </w:pPr>
                      <w:r w:rsidRPr="00F81F22">
                        <w:rPr>
                          <w:i/>
                          <w:iCs/>
                        </w:rPr>
                        <w:t xml:space="preserve">Proposal 1: </w:t>
                      </w:r>
                    </w:p>
                    <w:p w14:paraId="68B73B64" w14:textId="77777777" w:rsidR="00F81F22" w:rsidRPr="00F81F22" w:rsidRDefault="00F81F22" w:rsidP="00F81F22">
                      <w:pPr>
                        <w:pStyle w:val="ListParagraph"/>
                        <w:numPr>
                          <w:ilvl w:val="2"/>
                          <w:numId w:val="22"/>
                        </w:numPr>
                        <w:overflowPunct w:val="0"/>
                        <w:autoSpaceDE w:val="0"/>
                        <w:autoSpaceDN w:val="0"/>
                        <w:adjustRightInd w:val="0"/>
                        <w:spacing w:after="120" w:line="240" w:lineRule="auto"/>
                        <w:ind w:left="2376"/>
                        <w:contextualSpacing w:val="0"/>
                        <w:rPr>
                          <w:rFonts w:eastAsia="MS Mincho"/>
                          <w:i/>
                          <w:iCs/>
                        </w:rPr>
                      </w:pPr>
                      <w:r w:rsidRPr="00F81F22">
                        <w:rPr>
                          <w:i/>
                          <w:iCs/>
                        </w:rPr>
                        <w:t>RAN4 to discuss if measurement period shall be considered as a condition to differentiate the requirements for FR1 SCell activation enhancement with L3 report.</w:t>
                      </w:r>
                    </w:p>
                    <w:p w14:paraId="586E4B89"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i/>
                          <w:iCs/>
                        </w:rPr>
                        <w:t xml:space="preserve">Like the legacy FR1 known SCell activation, SCell activation delay requirement with L3 report shall be differentiated according to measurement period below or above </w:t>
                      </w:r>
                      <w:proofErr w:type="gramStart"/>
                      <w:r w:rsidRPr="00F81F22">
                        <w:rPr>
                          <w:i/>
                          <w:iCs/>
                        </w:rPr>
                        <w:t>2400ms, and</w:t>
                      </w:r>
                      <w:proofErr w:type="gramEnd"/>
                      <w:r w:rsidRPr="00F81F22">
                        <w:rPr>
                          <w:i/>
                          <w:iCs/>
                        </w:rPr>
                        <w:t xml:space="preserve"> decide if AGC refinement or T/F tracking is needed.</w:t>
                      </w:r>
                    </w:p>
                    <w:p w14:paraId="1A54A94E" w14:textId="77777777" w:rsidR="00F81F22" w:rsidRPr="00F81F22" w:rsidRDefault="00F81F22" w:rsidP="00F81F22">
                      <w:pPr>
                        <w:pStyle w:val="ListParagraph"/>
                        <w:numPr>
                          <w:ilvl w:val="1"/>
                          <w:numId w:val="22"/>
                        </w:numPr>
                        <w:autoSpaceDN w:val="0"/>
                        <w:spacing w:after="120" w:line="240" w:lineRule="auto"/>
                        <w:ind w:left="1440"/>
                        <w:contextualSpacing w:val="0"/>
                        <w:rPr>
                          <w:i/>
                          <w:iCs/>
                        </w:rPr>
                      </w:pPr>
                      <w:r w:rsidRPr="00F81F22">
                        <w:rPr>
                          <w:i/>
                          <w:iCs/>
                        </w:rPr>
                        <w:t xml:space="preserve">Proposal 2: </w:t>
                      </w:r>
                    </w:p>
                    <w:p w14:paraId="3CEFC358"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bCs/>
                          <w:i/>
                          <w:iCs/>
                        </w:rPr>
                        <w:t xml:space="preserve">RAN4 also consider applying enhancements of L3 reporting during SCell activation in FR1 to the case when only one SSB is transmitted in </w:t>
                      </w:r>
                      <w:proofErr w:type="spellStart"/>
                      <w:r w:rsidRPr="00F81F22">
                        <w:rPr>
                          <w:bCs/>
                          <w:i/>
                          <w:iCs/>
                        </w:rPr>
                        <w:t>ssb-PositionInBurst</w:t>
                      </w:r>
                      <w:proofErr w:type="spellEnd"/>
                      <w:r w:rsidRPr="00F81F22">
                        <w:rPr>
                          <w:bCs/>
                          <w:i/>
                          <w:iCs/>
                        </w:rPr>
                        <w:t>.</w:t>
                      </w:r>
                    </w:p>
                    <w:p w14:paraId="5525CEAD" w14:textId="77777777" w:rsidR="00F81F22" w:rsidRPr="00F81F22" w:rsidRDefault="00F81F22" w:rsidP="00F81F22">
                      <w:pPr>
                        <w:pStyle w:val="ListParagraph"/>
                        <w:numPr>
                          <w:ilvl w:val="2"/>
                          <w:numId w:val="22"/>
                        </w:numPr>
                        <w:autoSpaceDN w:val="0"/>
                        <w:spacing w:after="120" w:line="240" w:lineRule="auto"/>
                        <w:ind w:left="2376"/>
                        <w:contextualSpacing w:val="0"/>
                        <w:rPr>
                          <w:i/>
                          <w:iCs/>
                        </w:rPr>
                      </w:pPr>
                      <w:r w:rsidRPr="00F81F22">
                        <w:rPr>
                          <w:bCs/>
                          <w:i/>
                          <w:iCs/>
                        </w:rPr>
                        <w:t xml:space="preserve">RAN4 further extend the requirement applicability of 8.3.17 and 8.3.18 to the scenarios in FR1 where only one SSB is considered. If only one SSB is considered, </w:t>
                      </w:r>
                      <w:proofErr w:type="spellStart"/>
                      <w:r w:rsidRPr="00F81F22">
                        <w:rPr>
                          <w:bCs/>
                          <w:i/>
                          <w:iCs/>
                        </w:rPr>
                        <w:t>T</w:t>
                      </w:r>
                      <w:r w:rsidRPr="00F81F22">
                        <w:rPr>
                          <w:bCs/>
                          <w:i/>
                          <w:iCs/>
                          <w:vertAlign w:val="subscript"/>
                        </w:rPr>
                        <w:t>uncertainty_MAC</w:t>
                      </w:r>
                      <w:proofErr w:type="spellEnd"/>
                      <w:r w:rsidRPr="00F81F22">
                        <w:rPr>
                          <w:bCs/>
                          <w:i/>
                          <w:iCs/>
                        </w:rPr>
                        <w:t xml:space="preserve">, </w:t>
                      </w:r>
                      <w:proofErr w:type="spellStart"/>
                      <w:r w:rsidRPr="00F81F22">
                        <w:rPr>
                          <w:bCs/>
                          <w:i/>
                          <w:iCs/>
                        </w:rPr>
                        <w:t>T</w:t>
                      </w:r>
                      <w:r w:rsidRPr="00F81F22">
                        <w:rPr>
                          <w:bCs/>
                          <w:i/>
                          <w:iCs/>
                          <w:vertAlign w:val="subscript"/>
                        </w:rPr>
                        <w:t>uncertainty_SP</w:t>
                      </w:r>
                      <w:proofErr w:type="spellEnd"/>
                      <w:r w:rsidRPr="00F81F22">
                        <w:rPr>
                          <w:bCs/>
                          <w:i/>
                          <w:iCs/>
                        </w:rPr>
                        <w:t xml:space="preserve">, </w:t>
                      </w:r>
                      <w:proofErr w:type="spellStart"/>
                      <w:r w:rsidRPr="00F81F22">
                        <w:rPr>
                          <w:bCs/>
                          <w:i/>
                          <w:iCs/>
                        </w:rPr>
                        <w:t>T</w:t>
                      </w:r>
                      <w:r w:rsidRPr="00F81F22">
                        <w:rPr>
                          <w:bCs/>
                          <w:i/>
                          <w:iCs/>
                          <w:vertAlign w:val="subscript"/>
                        </w:rPr>
                        <w:t>uncertainty_RRC</w:t>
                      </w:r>
                      <w:proofErr w:type="spellEnd"/>
                      <w:r w:rsidRPr="00F81F22">
                        <w:rPr>
                          <w:bCs/>
                          <w:i/>
                          <w:iCs/>
                        </w:rPr>
                        <w:t xml:space="preserve"> and </w:t>
                      </w:r>
                      <w:proofErr w:type="spellStart"/>
                      <w:r w:rsidRPr="00F81F22">
                        <w:rPr>
                          <w:bCs/>
                          <w:i/>
                          <w:iCs/>
                        </w:rPr>
                        <w:t>T</w:t>
                      </w:r>
                      <w:r w:rsidRPr="00F81F22">
                        <w:rPr>
                          <w:bCs/>
                          <w:i/>
                          <w:iCs/>
                          <w:vertAlign w:val="subscript"/>
                        </w:rPr>
                        <w:t>RRC_delay</w:t>
                      </w:r>
                      <w:proofErr w:type="spellEnd"/>
                      <w:r w:rsidRPr="00F81F22">
                        <w:rPr>
                          <w:bCs/>
                          <w:i/>
                          <w:iCs/>
                        </w:rPr>
                        <w:t xml:space="preserve"> are counted as zero, and the 3ms MACE CE decoding delay for TCI state activation is removed, i.e. the overall delay </w:t>
                      </w:r>
                      <w:proofErr w:type="spellStart"/>
                      <w:r w:rsidRPr="00F81F22">
                        <w:rPr>
                          <w:bCs/>
                          <w:i/>
                          <w:iCs/>
                        </w:rPr>
                        <w:t>T</w:t>
                      </w:r>
                      <w:r w:rsidRPr="00F81F22">
                        <w:rPr>
                          <w:bCs/>
                          <w:i/>
                          <w:iCs/>
                          <w:vertAlign w:val="subscript"/>
                        </w:rPr>
                        <w:t>activation_time</w:t>
                      </w:r>
                      <w:proofErr w:type="spellEnd"/>
                      <w:r w:rsidRPr="00F81F22">
                        <w:rPr>
                          <w:bCs/>
                          <w:i/>
                          <w:iCs/>
                        </w:rPr>
                        <w:t xml:space="preserve"> is 7ms + T</w:t>
                      </w:r>
                      <w:r w:rsidRPr="00F81F22">
                        <w:rPr>
                          <w:bCs/>
                          <w:i/>
                          <w:iCs/>
                          <w:vertAlign w:val="subscript"/>
                        </w:rPr>
                        <w:t>L</w:t>
                      </w:r>
                      <w:proofErr w:type="gramStart"/>
                      <w:r w:rsidRPr="00F81F22">
                        <w:rPr>
                          <w:bCs/>
                          <w:i/>
                          <w:iCs/>
                          <w:vertAlign w:val="subscript"/>
                        </w:rPr>
                        <w:t>3,report</w:t>
                      </w:r>
                      <w:proofErr w:type="gramEnd"/>
                      <w:r w:rsidRPr="00F81F22">
                        <w:rPr>
                          <w:bCs/>
                          <w:i/>
                          <w:iCs/>
                        </w:rPr>
                        <w:t>+ T</w:t>
                      </w:r>
                      <w:r w:rsidRPr="00F81F22">
                        <w:rPr>
                          <w:bCs/>
                          <w:i/>
                          <w:iCs/>
                          <w:vertAlign w:val="subscript"/>
                        </w:rPr>
                        <w:t>HARQ</w:t>
                      </w:r>
                      <w:r w:rsidRPr="00F81F22">
                        <w:rPr>
                          <w:bCs/>
                          <w:i/>
                          <w:iCs/>
                        </w:rPr>
                        <w:t xml:space="preserve"> + </w:t>
                      </w:r>
                      <w:proofErr w:type="spellStart"/>
                      <w:r w:rsidRPr="00F81F22">
                        <w:rPr>
                          <w:bCs/>
                          <w:i/>
                          <w:iCs/>
                        </w:rPr>
                        <w:t>T</w:t>
                      </w:r>
                      <w:r w:rsidRPr="00F81F22">
                        <w:rPr>
                          <w:bCs/>
                          <w:i/>
                          <w:iCs/>
                          <w:vertAlign w:val="subscript"/>
                        </w:rPr>
                        <w:t>FineTiming</w:t>
                      </w:r>
                      <w:proofErr w:type="spellEnd"/>
                      <w:r w:rsidRPr="00F81F22">
                        <w:rPr>
                          <w:bCs/>
                          <w:i/>
                          <w:iCs/>
                        </w:rPr>
                        <w:t xml:space="preserve"> + 2ms.</w:t>
                      </w:r>
                    </w:p>
                    <w:p w14:paraId="4DB83FAF" w14:textId="4E45EA94" w:rsidR="00F81F22" w:rsidRPr="00B97155" w:rsidRDefault="00F81F22" w:rsidP="00F81F22">
                      <w:pPr>
                        <w:spacing w:after="180" w:line="240" w:lineRule="auto"/>
                        <w:ind w:left="720" w:firstLine="131"/>
                        <w:rPr>
                          <w:i/>
                          <w:iCs/>
                        </w:rPr>
                      </w:pPr>
                    </w:p>
                  </w:txbxContent>
                </v:textbox>
                <w10:anchorlock/>
              </v:shape>
            </w:pict>
          </mc:Fallback>
        </mc:AlternateContent>
      </w:r>
    </w:p>
    <w:p w14:paraId="69C94E15" w14:textId="130A3AA4" w:rsidR="00EA2083" w:rsidRDefault="00EA2083" w:rsidP="00F81F22">
      <w:pPr>
        <w:rPr>
          <w:rFonts w:eastAsiaTheme="minorEastAsia"/>
          <w:b/>
          <w:lang w:eastAsia="zh-CN"/>
        </w:rPr>
      </w:pPr>
      <w:r w:rsidRPr="00006026">
        <w:rPr>
          <w:rFonts w:eastAsiaTheme="minorEastAsia" w:hint="eastAsia"/>
          <w:b/>
          <w:lang w:eastAsia="zh-CN"/>
        </w:rPr>
        <w:t xml:space="preserve">Proposal 4: The measurement period can be considered </w:t>
      </w:r>
      <w:r w:rsidR="007F4A58" w:rsidRPr="007F4A58">
        <w:rPr>
          <w:rFonts w:eastAsiaTheme="minorEastAsia" w:hint="eastAsia"/>
          <w:b/>
          <w:lang w:eastAsia="zh-CN"/>
        </w:rPr>
        <w:t>as one side condition in determining the SCell activation delay with L3 reporting</w:t>
      </w:r>
      <w:r w:rsidRPr="00006026">
        <w:rPr>
          <w:rFonts w:eastAsiaTheme="minorEastAsia" w:hint="eastAsia"/>
          <w:b/>
          <w:lang w:eastAsia="zh-CN"/>
        </w:rPr>
        <w:t>.</w:t>
      </w:r>
    </w:p>
    <w:p w14:paraId="1CB0CEDB" w14:textId="705E0CC2" w:rsidR="00262198" w:rsidRDefault="00452672" w:rsidP="00F81F22">
      <w:pPr>
        <w:rPr>
          <w:lang w:eastAsia="zh-CN"/>
        </w:rPr>
      </w:pPr>
      <w:r>
        <w:rPr>
          <w:rFonts w:eastAsiaTheme="minorEastAsia" w:hint="eastAsia"/>
          <w:bCs/>
          <w:lang w:eastAsia="zh-CN"/>
        </w:rPr>
        <w:t>Following the principle in</w:t>
      </w:r>
      <w:r w:rsidR="001F41CE" w:rsidRPr="001F41CE">
        <w:rPr>
          <w:rFonts w:eastAsiaTheme="minorEastAsia" w:hint="eastAsia"/>
          <w:bCs/>
          <w:lang w:eastAsia="zh-CN"/>
        </w:rPr>
        <w:t xml:space="preserve"> </w:t>
      </w:r>
      <w:r w:rsidR="001F41CE">
        <w:rPr>
          <w:rFonts w:eastAsiaTheme="minorEastAsia" w:hint="eastAsia"/>
          <w:bCs/>
          <w:lang w:eastAsia="zh-CN"/>
        </w:rPr>
        <w:t xml:space="preserve">legacy FR1 known SCell </w:t>
      </w:r>
      <w:r w:rsidR="001F41CE">
        <w:rPr>
          <w:rFonts w:eastAsiaTheme="minorEastAsia"/>
          <w:bCs/>
          <w:lang w:eastAsia="zh-CN"/>
        </w:rPr>
        <w:t>activation</w:t>
      </w:r>
      <w:r w:rsidR="001F41CE">
        <w:rPr>
          <w:rFonts w:eastAsiaTheme="minorEastAsia" w:hint="eastAsia"/>
          <w:bCs/>
          <w:lang w:eastAsia="zh-CN"/>
        </w:rPr>
        <w:t xml:space="preserve">, </w:t>
      </w:r>
      <w:r>
        <w:rPr>
          <w:rFonts w:eastAsiaTheme="minorEastAsia" w:hint="eastAsia"/>
          <w:bCs/>
          <w:lang w:eastAsia="zh-CN"/>
        </w:rPr>
        <w:t xml:space="preserve">additional time period for AGC refinement would be needed if the measurement period of SCell is larger than 2400ms. However, a time period of </w:t>
      </w:r>
      <w:r>
        <w:t>T</w:t>
      </w:r>
      <w:r>
        <w:rPr>
          <w:vertAlign w:val="subscript"/>
        </w:rPr>
        <w:t>L</w:t>
      </w:r>
      <w:proofErr w:type="gramStart"/>
      <w:r>
        <w:rPr>
          <w:vertAlign w:val="subscript"/>
        </w:rPr>
        <w:t>3,report</w:t>
      </w:r>
      <w:proofErr w:type="gramEnd"/>
      <w:r>
        <w:rPr>
          <w:rFonts w:hint="eastAsia"/>
          <w:lang w:eastAsia="zh-CN"/>
        </w:rPr>
        <w:t xml:space="preserve"> is introduced when L3 report</w:t>
      </w:r>
      <w:r w:rsidR="00DA24C6">
        <w:rPr>
          <w:rFonts w:hint="eastAsia"/>
          <w:lang w:eastAsia="zh-CN"/>
        </w:rPr>
        <w:t xml:space="preserve">ing is transmitted, which indicates a </w:t>
      </w:r>
      <w:r w:rsidR="00DA24C6">
        <w:t>delay of acquiring the first available UL resource for reporting from 7ms +T</w:t>
      </w:r>
      <w:r w:rsidR="00DA24C6">
        <w:rPr>
          <w:vertAlign w:val="subscript"/>
        </w:rPr>
        <w:t>HARQ</w:t>
      </w:r>
      <w:r w:rsidR="00DA24C6">
        <w:t xml:space="preserve"> after receiving SCell activation comma</w:t>
      </w:r>
      <w:r w:rsidR="00DA24C6">
        <w:rPr>
          <w:rFonts w:hint="eastAsia"/>
          <w:lang w:eastAsia="zh-CN"/>
        </w:rPr>
        <w:t>n</w:t>
      </w:r>
      <w:r w:rsidR="00DA24C6">
        <w:t>d.</w:t>
      </w:r>
      <w:r w:rsidR="00DA24C6">
        <w:rPr>
          <w:rFonts w:hint="eastAsia"/>
          <w:lang w:eastAsia="zh-CN"/>
        </w:rPr>
        <w:t xml:space="preserve"> The AGC refinement can be performed in parallel while the UE is waiting for the uplink resources for L3 reporting. That is, the AGC refinement will </w:t>
      </w:r>
      <w:r w:rsidR="00DA24C6">
        <w:rPr>
          <w:lang w:eastAsia="zh-CN"/>
        </w:rPr>
        <w:t>cause</w:t>
      </w:r>
      <w:r w:rsidR="00DA24C6">
        <w:rPr>
          <w:rFonts w:hint="eastAsia"/>
          <w:lang w:eastAsia="zh-CN"/>
        </w:rPr>
        <w:t xml:space="preserve"> additional delay only if it is </w:t>
      </w:r>
      <w:r w:rsidR="00DA24C6">
        <w:rPr>
          <w:lang w:eastAsia="zh-CN"/>
        </w:rPr>
        <w:t>performed</w:t>
      </w:r>
      <w:r w:rsidR="00DA24C6">
        <w:rPr>
          <w:rFonts w:hint="eastAsia"/>
          <w:lang w:eastAsia="zh-CN"/>
        </w:rPr>
        <w:t xml:space="preserve"> after L3 reporting. Therefore, the SCell activation delay with L3 reporting shall be extended only if the measurement period is larger than 2400ms and the AGC refinement is performed after L3 reporting. </w:t>
      </w:r>
    </w:p>
    <w:p w14:paraId="31FAC56F" w14:textId="126A398B" w:rsidR="00DA24C6" w:rsidRPr="00DA24C6" w:rsidRDefault="00DA24C6" w:rsidP="00F81F22">
      <w:pPr>
        <w:rPr>
          <w:lang w:eastAsia="zh-CN"/>
        </w:rPr>
      </w:pPr>
      <w:r w:rsidRPr="00383CB1">
        <w:rPr>
          <w:b/>
          <w:bCs/>
          <w:i/>
          <w:iCs/>
        </w:rPr>
        <w:t>Observation #</w:t>
      </w:r>
      <w:r>
        <w:rPr>
          <w:rFonts w:hint="eastAsia"/>
          <w:b/>
          <w:bCs/>
          <w:i/>
          <w:iCs/>
          <w:lang w:eastAsia="zh-CN"/>
        </w:rPr>
        <w:t>4</w:t>
      </w:r>
      <w:r w:rsidRPr="00383CB1">
        <w:rPr>
          <w:i/>
          <w:iCs/>
        </w:rPr>
        <w:t>:</w:t>
      </w:r>
      <w:r>
        <w:rPr>
          <w:rFonts w:hint="eastAsia"/>
          <w:i/>
          <w:iCs/>
          <w:lang w:eastAsia="zh-CN"/>
        </w:rPr>
        <w:t xml:space="preserve"> </w:t>
      </w:r>
      <w:r w:rsidRPr="00DA24C6">
        <w:rPr>
          <w:rFonts w:hint="eastAsia"/>
          <w:i/>
          <w:iCs/>
          <w:lang w:eastAsia="zh-CN"/>
        </w:rPr>
        <w:t>The AGC refinement can be performed in parallel while the UE is waiting for the uplink resources for L3 reporting.</w:t>
      </w:r>
    </w:p>
    <w:p w14:paraId="3E626E1F" w14:textId="3827B91D" w:rsidR="00DA24C6" w:rsidRPr="009A6C67" w:rsidRDefault="00DA24C6" w:rsidP="00F81F22">
      <w:pPr>
        <w:rPr>
          <w:rFonts w:eastAsiaTheme="minorEastAsia"/>
          <w:b/>
          <w:lang w:eastAsia="zh-CN"/>
        </w:rPr>
      </w:pPr>
      <w:r w:rsidRPr="009A6C67">
        <w:rPr>
          <w:rFonts w:eastAsiaTheme="minorEastAsia" w:hint="eastAsia"/>
          <w:b/>
          <w:lang w:eastAsia="zh-CN"/>
        </w:rPr>
        <w:t xml:space="preserve">Proposal 5: </w:t>
      </w:r>
      <w:r w:rsidRPr="009A6C67">
        <w:rPr>
          <w:rFonts w:hint="eastAsia"/>
          <w:b/>
          <w:lang w:eastAsia="zh-CN"/>
        </w:rPr>
        <w:t>The SCell activation delay with L3 reporting shall be extended only if the measurement period is larger than 2400ms and the AGC refinement is performed after L3 reporting.</w:t>
      </w:r>
    </w:p>
    <w:p w14:paraId="4DE3080F" w14:textId="497CB935" w:rsidR="00636556" w:rsidRPr="00383CB1" w:rsidRDefault="00CD7492" w:rsidP="00B841C3">
      <w:pPr>
        <w:pStyle w:val="RAN4H1"/>
        <w:numPr>
          <w:ilvl w:val="0"/>
          <w:numId w:val="5"/>
        </w:numPr>
      </w:pPr>
      <w:r w:rsidRPr="00383CB1">
        <w:lastRenderedPageBreak/>
        <w:t>Conclusion</w:t>
      </w:r>
    </w:p>
    <w:p w14:paraId="62B0CDD6" w14:textId="204087F9" w:rsidR="00711AA2" w:rsidRDefault="00AD6A58" w:rsidP="007F187B">
      <w:pPr>
        <w:jc w:val="both"/>
        <w:rPr>
          <w:lang w:val="en-GB"/>
        </w:rPr>
      </w:pPr>
      <w:r w:rsidRPr="00383CB1">
        <w:rPr>
          <w:lang w:val="en-GB"/>
        </w:rPr>
        <w:t>This contribution</w:t>
      </w:r>
      <w:r w:rsidR="007F187B" w:rsidRPr="00383CB1">
        <w:rPr>
          <w:lang w:val="en-GB"/>
        </w:rPr>
        <w:t xml:space="preserve"> </w:t>
      </w:r>
      <w:r w:rsidR="003E7A74" w:rsidRPr="00383CB1">
        <w:rPr>
          <w:lang w:val="en-GB"/>
        </w:rPr>
        <w:t>discusses the</w:t>
      </w:r>
      <w:r w:rsidR="00F901E6" w:rsidRPr="00383CB1">
        <w:rPr>
          <w:lang w:val="en-GB"/>
        </w:rPr>
        <w:t xml:space="preserve"> open issues for the enhanced</w:t>
      </w:r>
      <w:r w:rsidR="002C64F7" w:rsidRPr="00383CB1">
        <w:rPr>
          <w:lang w:val="en-GB"/>
        </w:rPr>
        <w:t xml:space="preserve"> FR2 SCell activation. </w:t>
      </w:r>
      <w:r w:rsidR="004657ED" w:rsidRPr="00383CB1">
        <w:rPr>
          <w:lang w:val="en-GB"/>
        </w:rPr>
        <w:t xml:space="preserve">The </w:t>
      </w:r>
      <w:r w:rsidR="00D7500C" w:rsidRPr="00383CB1">
        <w:rPr>
          <w:lang w:val="en-GB"/>
        </w:rPr>
        <w:t xml:space="preserve">observations and </w:t>
      </w:r>
      <w:r w:rsidR="004657ED" w:rsidRPr="00383CB1">
        <w:rPr>
          <w:lang w:val="en-GB"/>
        </w:rPr>
        <w:t xml:space="preserve">proposals are summarized as below:  </w:t>
      </w:r>
    </w:p>
    <w:p w14:paraId="018D8496" w14:textId="77777777" w:rsidR="001F68FA" w:rsidRPr="00383CB1" w:rsidRDefault="001F68FA" w:rsidP="001F68FA">
      <w:pPr>
        <w:rPr>
          <w:bCs/>
          <w:i/>
          <w:iCs/>
          <w:lang w:eastAsia="zh-CN"/>
        </w:rPr>
      </w:pPr>
      <w:r w:rsidRPr="00383CB1">
        <w:rPr>
          <w:b/>
          <w:i/>
          <w:iCs/>
          <w:lang w:eastAsia="zh-CN"/>
        </w:rPr>
        <w:t>Observation #</w:t>
      </w:r>
      <w:r>
        <w:rPr>
          <w:rFonts w:hint="eastAsia"/>
          <w:b/>
          <w:i/>
          <w:iCs/>
          <w:lang w:eastAsia="zh-CN"/>
        </w:rPr>
        <w:t>1</w:t>
      </w:r>
      <w:r w:rsidRPr="00383CB1">
        <w:rPr>
          <w:bCs/>
          <w:i/>
          <w:iCs/>
          <w:lang w:eastAsia="zh-CN"/>
        </w:rPr>
        <w:t xml:space="preserve">: If all to-be-activated </w:t>
      </w:r>
      <w:proofErr w:type="spellStart"/>
      <w:r w:rsidRPr="00383CB1">
        <w:rPr>
          <w:bCs/>
          <w:i/>
          <w:iCs/>
          <w:lang w:eastAsia="zh-CN"/>
        </w:rPr>
        <w:t>SCells</w:t>
      </w:r>
      <w:proofErr w:type="spellEnd"/>
      <w:r w:rsidRPr="00383CB1">
        <w:rPr>
          <w:bCs/>
          <w:i/>
          <w:iCs/>
          <w:lang w:eastAsia="zh-CN"/>
        </w:rPr>
        <w:t xml:space="preserve"> are on the same FR1 band, the L3 report</w:t>
      </w:r>
      <w:r>
        <w:rPr>
          <w:rFonts w:hint="eastAsia"/>
          <w:bCs/>
          <w:i/>
          <w:iCs/>
          <w:lang w:eastAsia="zh-CN"/>
        </w:rPr>
        <w:t>ing</w:t>
      </w:r>
      <w:r w:rsidRPr="00383CB1">
        <w:rPr>
          <w:bCs/>
          <w:i/>
          <w:iCs/>
          <w:lang w:eastAsia="zh-CN"/>
        </w:rPr>
        <w:t xml:space="preserve"> is expected </w:t>
      </w:r>
      <w:r>
        <w:rPr>
          <w:rFonts w:hint="eastAsia"/>
          <w:bCs/>
          <w:i/>
          <w:iCs/>
          <w:lang w:eastAsia="zh-CN"/>
        </w:rPr>
        <w:t>as long as</w:t>
      </w:r>
      <w:r w:rsidRPr="00383CB1">
        <w:rPr>
          <w:bCs/>
          <w:i/>
          <w:iCs/>
          <w:lang w:eastAsia="zh-CN"/>
        </w:rPr>
        <w:t xml:space="preserve"> “there is at least one unknown to-be-activated SCell</w:t>
      </w:r>
      <w:r>
        <w:rPr>
          <w:bCs/>
          <w:i/>
          <w:iCs/>
          <w:lang w:eastAsia="zh-CN"/>
        </w:rPr>
        <w:t>”</w:t>
      </w:r>
      <w:r w:rsidRPr="00383CB1">
        <w:rPr>
          <w:bCs/>
          <w:i/>
          <w:iCs/>
          <w:lang w:eastAsia="zh-CN"/>
        </w:rPr>
        <w:t xml:space="preserve"> and there is no active serving cell or known to-be-activated SCell contiguous to the </w:t>
      </w:r>
      <w:r>
        <w:rPr>
          <w:rFonts w:hint="eastAsia"/>
          <w:bCs/>
          <w:i/>
          <w:iCs/>
          <w:lang w:eastAsia="zh-CN"/>
        </w:rPr>
        <w:t xml:space="preserve">unknown </w:t>
      </w:r>
      <w:r w:rsidRPr="00383CB1">
        <w:rPr>
          <w:bCs/>
          <w:i/>
          <w:iCs/>
          <w:lang w:eastAsia="zh-CN"/>
        </w:rPr>
        <w:t>SCell on the same band.</w:t>
      </w:r>
    </w:p>
    <w:p w14:paraId="2D241E99" w14:textId="77777777" w:rsidR="001F68FA" w:rsidRPr="00383CB1" w:rsidRDefault="001F68FA" w:rsidP="001F68FA">
      <w:pPr>
        <w:rPr>
          <w:b/>
          <w:lang w:eastAsia="zh-CN"/>
        </w:rPr>
      </w:pPr>
      <w:r w:rsidRPr="00383CB1">
        <w:rPr>
          <w:rFonts w:hint="eastAsia"/>
          <w:b/>
          <w:lang w:eastAsia="zh-CN"/>
        </w:rPr>
        <w:t>P</w:t>
      </w:r>
      <w:r w:rsidRPr="00383CB1">
        <w:rPr>
          <w:b/>
          <w:lang w:eastAsia="zh-CN"/>
        </w:rPr>
        <w:t xml:space="preserve">roposal </w:t>
      </w:r>
      <w:r>
        <w:rPr>
          <w:rFonts w:hint="eastAsia"/>
          <w:b/>
          <w:lang w:eastAsia="zh-CN"/>
        </w:rPr>
        <w:t>1</w:t>
      </w:r>
      <w:r w:rsidRPr="00383CB1">
        <w:rPr>
          <w:b/>
          <w:lang w:eastAsia="zh-CN"/>
        </w:rPr>
        <w:t xml:space="preserve">: </w:t>
      </w:r>
      <w:r>
        <w:rPr>
          <w:rFonts w:hint="eastAsia"/>
          <w:b/>
          <w:lang w:eastAsia="zh-CN"/>
        </w:rPr>
        <w:t xml:space="preserve">For multiple SCell </w:t>
      </w:r>
      <w:r>
        <w:rPr>
          <w:b/>
          <w:lang w:eastAsia="zh-CN"/>
        </w:rPr>
        <w:t>activation</w:t>
      </w:r>
      <w:r>
        <w:rPr>
          <w:rFonts w:hint="eastAsia"/>
          <w:b/>
          <w:lang w:eastAsia="zh-CN"/>
        </w:rPr>
        <w:t xml:space="preserve"> on the same FR1 band, </w:t>
      </w:r>
      <w:r w:rsidRPr="001822AA">
        <w:rPr>
          <w:rFonts w:hint="eastAsia"/>
          <w:b/>
          <w:lang w:eastAsia="zh-CN"/>
        </w:rPr>
        <w:t>t</w:t>
      </w:r>
      <w:r w:rsidRPr="004772CA">
        <w:rPr>
          <w:rFonts w:hint="eastAsia"/>
          <w:b/>
          <w:lang w:eastAsia="zh-CN"/>
        </w:rPr>
        <w:t xml:space="preserve">he </w:t>
      </w:r>
      <w:r w:rsidRPr="004772CA">
        <w:rPr>
          <w:b/>
          <w:lang w:eastAsia="zh-CN"/>
        </w:rPr>
        <w:t>applica</w:t>
      </w:r>
      <w:r w:rsidRPr="004772CA">
        <w:rPr>
          <w:rFonts w:hint="eastAsia"/>
          <w:b/>
          <w:lang w:eastAsia="zh-CN"/>
        </w:rPr>
        <w:t>bility con</w:t>
      </w:r>
      <w:r w:rsidRPr="001822AA">
        <w:rPr>
          <w:rFonts w:hint="eastAsia"/>
          <w:b/>
          <w:lang w:eastAsia="zh-CN"/>
        </w:rPr>
        <w:t xml:space="preserve">dition </w:t>
      </w:r>
      <w:r w:rsidRPr="001822AA">
        <w:rPr>
          <w:b/>
          <w:lang w:eastAsia="zh-CN"/>
        </w:rPr>
        <w:t>“</w:t>
      </w:r>
      <w:r w:rsidRPr="001822AA">
        <w:rPr>
          <w:rFonts w:hint="eastAsia"/>
          <w:b/>
          <w:lang w:eastAsia="zh-CN"/>
        </w:rPr>
        <w:t xml:space="preserve">all to-be-activated </w:t>
      </w:r>
      <w:proofErr w:type="spellStart"/>
      <w:r w:rsidRPr="001822AA">
        <w:rPr>
          <w:rFonts w:hint="eastAsia"/>
          <w:b/>
          <w:lang w:eastAsia="zh-CN"/>
        </w:rPr>
        <w:t>SCells</w:t>
      </w:r>
      <w:proofErr w:type="spellEnd"/>
      <w:r w:rsidRPr="001822AA">
        <w:rPr>
          <w:rFonts w:hint="eastAsia"/>
          <w:b/>
          <w:lang w:eastAsia="zh-CN"/>
        </w:rPr>
        <w:t xml:space="preserve"> are unknown</w:t>
      </w:r>
      <w:r w:rsidRPr="001822AA">
        <w:rPr>
          <w:b/>
          <w:lang w:eastAsia="zh-CN"/>
        </w:rPr>
        <w:t>”</w:t>
      </w:r>
      <w:r w:rsidRPr="001822AA">
        <w:rPr>
          <w:rFonts w:hint="eastAsia"/>
          <w:b/>
          <w:lang w:eastAsia="zh-CN"/>
        </w:rPr>
        <w:t xml:space="preserve"> shall be changed to </w:t>
      </w:r>
      <w:r w:rsidRPr="001822AA">
        <w:rPr>
          <w:b/>
          <w:lang w:eastAsia="zh-CN"/>
        </w:rPr>
        <w:t>“</w:t>
      </w:r>
      <w:r w:rsidRPr="001822AA">
        <w:rPr>
          <w:rFonts w:hint="eastAsia"/>
          <w:b/>
          <w:lang w:eastAsia="zh-CN"/>
        </w:rPr>
        <w:t>at least one to-be-activated SCell is unknown</w:t>
      </w:r>
      <w:r w:rsidRPr="001822AA">
        <w:rPr>
          <w:b/>
          <w:lang w:eastAsia="zh-CN"/>
        </w:rPr>
        <w:t>”</w:t>
      </w:r>
      <w:r w:rsidRPr="001822AA">
        <w:rPr>
          <w:rFonts w:hint="eastAsia"/>
          <w:b/>
          <w:lang w:eastAsia="zh-CN"/>
        </w:rPr>
        <w:t xml:space="preserve">. </w:t>
      </w:r>
      <w:r w:rsidRPr="00383CB1">
        <w:rPr>
          <w:b/>
          <w:lang w:eastAsia="zh-CN"/>
        </w:rPr>
        <w:t xml:space="preserve"> </w:t>
      </w:r>
    </w:p>
    <w:p w14:paraId="41200A36" w14:textId="77777777" w:rsidR="001F68FA" w:rsidRPr="00383CB1" w:rsidRDefault="001F68FA" w:rsidP="001F68FA">
      <w:pPr>
        <w:rPr>
          <w:i/>
          <w:iCs/>
        </w:rPr>
      </w:pPr>
      <w:r w:rsidRPr="00383CB1">
        <w:rPr>
          <w:b/>
          <w:bCs/>
          <w:i/>
          <w:iCs/>
        </w:rPr>
        <w:t>Observation #</w:t>
      </w:r>
      <w:r>
        <w:rPr>
          <w:rFonts w:hint="eastAsia"/>
          <w:b/>
          <w:bCs/>
          <w:i/>
          <w:iCs/>
          <w:lang w:eastAsia="zh-CN"/>
        </w:rPr>
        <w:t>2</w:t>
      </w:r>
      <w:r w:rsidRPr="00383CB1">
        <w:rPr>
          <w:i/>
          <w:iCs/>
        </w:rPr>
        <w:t xml:space="preserve">: When receiving SCell activation command, UE may not have the valid measurement results for all the to-be-activated unknown </w:t>
      </w:r>
      <w:proofErr w:type="spellStart"/>
      <w:r w:rsidRPr="00383CB1">
        <w:rPr>
          <w:i/>
          <w:iCs/>
        </w:rPr>
        <w:t>SCells</w:t>
      </w:r>
      <w:proofErr w:type="spellEnd"/>
      <w:r w:rsidRPr="00383CB1">
        <w:rPr>
          <w:i/>
          <w:iCs/>
        </w:rPr>
        <w:t xml:space="preserve"> on </w:t>
      </w:r>
      <w:r>
        <w:rPr>
          <w:rFonts w:hint="eastAsia"/>
          <w:i/>
          <w:iCs/>
          <w:lang w:eastAsia="zh-CN"/>
        </w:rPr>
        <w:t xml:space="preserve">the </w:t>
      </w:r>
      <w:r w:rsidRPr="00383CB1">
        <w:rPr>
          <w:i/>
          <w:iCs/>
        </w:rPr>
        <w:t xml:space="preserve">same </w:t>
      </w:r>
      <w:r>
        <w:rPr>
          <w:i/>
          <w:iCs/>
        </w:rPr>
        <w:t xml:space="preserve">FR1 </w:t>
      </w:r>
      <w:r w:rsidRPr="00383CB1">
        <w:rPr>
          <w:i/>
          <w:iCs/>
        </w:rPr>
        <w:t>band.</w:t>
      </w:r>
    </w:p>
    <w:p w14:paraId="053483CD" w14:textId="77777777" w:rsidR="001F68FA" w:rsidRPr="00383CB1" w:rsidRDefault="001F68FA" w:rsidP="001F68FA">
      <w:pPr>
        <w:rPr>
          <w:i/>
          <w:iCs/>
        </w:rPr>
      </w:pPr>
      <w:r w:rsidRPr="00383CB1">
        <w:rPr>
          <w:b/>
          <w:bCs/>
          <w:i/>
          <w:iCs/>
        </w:rPr>
        <w:t>Observation #</w:t>
      </w:r>
      <w:r>
        <w:rPr>
          <w:rFonts w:hint="eastAsia"/>
          <w:b/>
          <w:bCs/>
          <w:i/>
          <w:iCs/>
          <w:lang w:eastAsia="zh-CN"/>
        </w:rPr>
        <w:t>3</w:t>
      </w:r>
      <w:r w:rsidRPr="00383CB1">
        <w:rPr>
          <w:i/>
          <w:iCs/>
        </w:rPr>
        <w:t xml:space="preserve">: For non-contiguous unknown </w:t>
      </w:r>
      <w:proofErr w:type="spellStart"/>
      <w:r w:rsidRPr="00383CB1">
        <w:rPr>
          <w:i/>
          <w:iCs/>
        </w:rPr>
        <w:t>SCells</w:t>
      </w:r>
      <w:proofErr w:type="spellEnd"/>
      <w:r w:rsidRPr="00383CB1">
        <w:rPr>
          <w:i/>
          <w:iCs/>
        </w:rPr>
        <w:t xml:space="preserve"> on the same FR1 band, the unknown SCell which is not reported in L3 reporting needs to be activated in legacy manner with cell detection. </w:t>
      </w:r>
    </w:p>
    <w:p w14:paraId="4AB0FC34" w14:textId="77777777" w:rsidR="001F68FA" w:rsidRPr="00972D6A" w:rsidRDefault="001F68FA" w:rsidP="001F68FA">
      <w:pPr>
        <w:rPr>
          <w:b/>
          <w:bCs/>
          <w:lang w:eastAsia="zh-CN"/>
        </w:rPr>
      </w:pPr>
      <w:r>
        <w:rPr>
          <w:rFonts w:hint="eastAsia"/>
          <w:b/>
          <w:bCs/>
          <w:lang w:eastAsia="zh-CN"/>
        </w:rPr>
        <w:t xml:space="preserve">Proposal 2: RAN4 to discuss if to consider the case </w:t>
      </w:r>
      <w:r>
        <w:rPr>
          <w:b/>
          <w:bCs/>
          <w:lang w:eastAsia="zh-CN"/>
        </w:rPr>
        <w:t>where</w:t>
      </w:r>
      <w:r>
        <w:rPr>
          <w:rFonts w:hint="eastAsia"/>
          <w:b/>
          <w:bCs/>
          <w:lang w:eastAsia="zh-CN"/>
        </w:rPr>
        <w:t xml:space="preserve"> not all the unknown to-be-activated </w:t>
      </w:r>
      <w:proofErr w:type="spellStart"/>
      <w:r>
        <w:rPr>
          <w:rFonts w:hint="eastAsia"/>
          <w:b/>
          <w:bCs/>
          <w:lang w:eastAsia="zh-CN"/>
        </w:rPr>
        <w:t>SCells</w:t>
      </w:r>
      <w:proofErr w:type="spellEnd"/>
      <w:r>
        <w:rPr>
          <w:rFonts w:hint="eastAsia"/>
          <w:b/>
          <w:bCs/>
          <w:lang w:eastAsia="zh-CN"/>
        </w:rPr>
        <w:t xml:space="preserve"> are reported in the L3 reporting and cell detection is still needed on some of the unknown </w:t>
      </w:r>
      <w:proofErr w:type="spellStart"/>
      <w:r>
        <w:rPr>
          <w:rFonts w:hint="eastAsia"/>
          <w:b/>
          <w:bCs/>
          <w:lang w:eastAsia="zh-CN"/>
        </w:rPr>
        <w:t>SCells</w:t>
      </w:r>
      <w:proofErr w:type="spellEnd"/>
      <w:r w:rsidRPr="00F81F22">
        <w:rPr>
          <w:rFonts w:hint="eastAsia"/>
          <w:b/>
          <w:bCs/>
          <w:lang w:eastAsia="zh-CN"/>
        </w:rPr>
        <w:t xml:space="preserve"> </w:t>
      </w:r>
      <w:r>
        <w:rPr>
          <w:rFonts w:hint="eastAsia"/>
          <w:b/>
          <w:bCs/>
          <w:lang w:eastAsia="zh-CN"/>
        </w:rPr>
        <w:t xml:space="preserve">on the same FR1 band. </w:t>
      </w:r>
    </w:p>
    <w:p w14:paraId="0380D019" w14:textId="77777777" w:rsidR="00BD6612" w:rsidRPr="00383CB1" w:rsidRDefault="00BD6612" w:rsidP="00BD6612">
      <w:pPr>
        <w:rPr>
          <w:b/>
          <w:bCs/>
          <w:lang w:eastAsia="zh-CN"/>
        </w:rPr>
      </w:pPr>
      <w:r w:rsidRPr="00383CB1">
        <w:rPr>
          <w:b/>
          <w:bCs/>
        </w:rPr>
        <w:t xml:space="preserve">Proposal </w:t>
      </w:r>
      <w:r>
        <w:rPr>
          <w:rFonts w:hint="eastAsia"/>
          <w:b/>
          <w:bCs/>
          <w:lang w:eastAsia="zh-CN"/>
        </w:rPr>
        <w:t>3</w:t>
      </w:r>
      <w:r w:rsidRPr="00383CB1">
        <w:rPr>
          <w:b/>
          <w:bCs/>
        </w:rPr>
        <w:t xml:space="preserve">: </w:t>
      </w:r>
      <w:r>
        <w:rPr>
          <w:rFonts w:hint="eastAsia"/>
          <w:b/>
          <w:bCs/>
          <w:lang w:eastAsia="zh-CN"/>
        </w:rPr>
        <w:t>If the case in P2 is agreed to be discussed</w:t>
      </w:r>
      <w:r w:rsidRPr="00383CB1">
        <w:rPr>
          <w:b/>
          <w:bCs/>
        </w:rPr>
        <w:t xml:space="preserve">, N1 needs to be counted for the cell detection on the unknown </w:t>
      </w:r>
      <w:proofErr w:type="spellStart"/>
      <w:r w:rsidRPr="00383CB1">
        <w:rPr>
          <w:b/>
          <w:bCs/>
        </w:rPr>
        <w:t>SCells</w:t>
      </w:r>
      <w:proofErr w:type="spellEnd"/>
      <w:r w:rsidRPr="00383CB1">
        <w:rPr>
          <w:b/>
          <w:bCs/>
        </w:rPr>
        <w:t xml:space="preserve"> which were not reported and non-contiguous to any of the reported unknown </w:t>
      </w:r>
      <w:proofErr w:type="spellStart"/>
      <w:r w:rsidRPr="00383CB1">
        <w:rPr>
          <w:b/>
          <w:bCs/>
        </w:rPr>
        <w:t>SCells</w:t>
      </w:r>
      <w:proofErr w:type="spellEnd"/>
      <w:r w:rsidRPr="00383CB1">
        <w:rPr>
          <w:b/>
          <w:bCs/>
        </w:rPr>
        <w:t xml:space="preserve">. </w:t>
      </w:r>
      <w:r>
        <w:rPr>
          <w:rFonts w:hint="eastAsia"/>
          <w:b/>
          <w:bCs/>
          <w:lang w:eastAsia="zh-CN"/>
        </w:rPr>
        <w:t xml:space="preserve">Otherwise, it shall be clarified in applicability conditions that </w:t>
      </w:r>
      <w:r w:rsidRPr="00BB779A">
        <w:rPr>
          <w:rFonts w:hint="eastAsia"/>
          <w:b/>
          <w:bCs/>
          <w:lang w:eastAsia="zh-CN"/>
        </w:rPr>
        <w:t xml:space="preserve">all the unknown </w:t>
      </w:r>
      <w:proofErr w:type="spellStart"/>
      <w:r w:rsidRPr="00BB779A">
        <w:rPr>
          <w:rFonts w:hint="eastAsia"/>
          <w:b/>
          <w:bCs/>
          <w:lang w:eastAsia="zh-CN"/>
        </w:rPr>
        <w:t>SCells</w:t>
      </w:r>
      <w:proofErr w:type="spellEnd"/>
      <w:r w:rsidRPr="00BB779A">
        <w:rPr>
          <w:rFonts w:hint="eastAsia"/>
          <w:b/>
          <w:bCs/>
          <w:lang w:eastAsia="zh-CN"/>
        </w:rPr>
        <w:t xml:space="preserve"> requiring cell detection are reported in L3 reporting. </w:t>
      </w:r>
    </w:p>
    <w:p w14:paraId="6CCB37E2" w14:textId="77777777" w:rsidR="003D758C" w:rsidRDefault="003D758C" w:rsidP="003D758C">
      <w:pPr>
        <w:rPr>
          <w:rFonts w:eastAsiaTheme="minorEastAsia"/>
          <w:b/>
          <w:lang w:eastAsia="zh-CN"/>
        </w:rPr>
      </w:pPr>
      <w:r w:rsidRPr="00006026">
        <w:rPr>
          <w:rFonts w:eastAsiaTheme="minorEastAsia" w:hint="eastAsia"/>
          <w:b/>
          <w:lang w:eastAsia="zh-CN"/>
        </w:rPr>
        <w:t xml:space="preserve">Proposal 4: The measurement period can be considered </w:t>
      </w:r>
      <w:r w:rsidRPr="007F4A58">
        <w:rPr>
          <w:rFonts w:eastAsiaTheme="minorEastAsia" w:hint="eastAsia"/>
          <w:b/>
          <w:lang w:eastAsia="zh-CN"/>
        </w:rPr>
        <w:t>as one side condition in determining the SCell activation delay with L3 reporting</w:t>
      </w:r>
      <w:r w:rsidRPr="00006026">
        <w:rPr>
          <w:rFonts w:eastAsiaTheme="minorEastAsia" w:hint="eastAsia"/>
          <w:b/>
          <w:lang w:eastAsia="zh-CN"/>
        </w:rPr>
        <w:t>.</w:t>
      </w:r>
    </w:p>
    <w:p w14:paraId="6007B9CB" w14:textId="77777777" w:rsidR="003D758C" w:rsidRPr="00DA24C6" w:rsidRDefault="003D758C" w:rsidP="003D758C">
      <w:pPr>
        <w:rPr>
          <w:lang w:eastAsia="zh-CN"/>
        </w:rPr>
      </w:pPr>
      <w:r w:rsidRPr="00383CB1">
        <w:rPr>
          <w:b/>
          <w:bCs/>
          <w:i/>
          <w:iCs/>
        </w:rPr>
        <w:t>Observation #</w:t>
      </w:r>
      <w:r>
        <w:rPr>
          <w:rFonts w:hint="eastAsia"/>
          <w:b/>
          <w:bCs/>
          <w:i/>
          <w:iCs/>
          <w:lang w:eastAsia="zh-CN"/>
        </w:rPr>
        <w:t>4</w:t>
      </w:r>
      <w:r w:rsidRPr="00383CB1">
        <w:rPr>
          <w:i/>
          <w:iCs/>
        </w:rPr>
        <w:t>:</w:t>
      </w:r>
      <w:r>
        <w:rPr>
          <w:rFonts w:hint="eastAsia"/>
          <w:i/>
          <w:iCs/>
          <w:lang w:eastAsia="zh-CN"/>
        </w:rPr>
        <w:t xml:space="preserve"> </w:t>
      </w:r>
      <w:r w:rsidRPr="00DA24C6">
        <w:rPr>
          <w:rFonts w:hint="eastAsia"/>
          <w:i/>
          <w:iCs/>
          <w:lang w:eastAsia="zh-CN"/>
        </w:rPr>
        <w:t>The AGC refinement can be performed in parallel while the UE is waiting for the uplink resources for L3 reporting.</w:t>
      </w:r>
    </w:p>
    <w:p w14:paraId="2203A995" w14:textId="065FB434" w:rsidR="001F68FA" w:rsidRPr="00383CB1" w:rsidRDefault="003D758C" w:rsidP="003D758C">
      <w:pPr>
        <w:rPr>
          <w:lang w:val="en-GB"/>
        </w:rPr>
      </w:pPr>
      <w:r w:rsidRPr="009A6C67">
        <w:rPr>
          <w:rFonts w:eastAsiaTheme="minorEastAsia" w:hint="eastAsia"/>
          <w:b/>
          <w:lang w:eastAsia="zh-CN"/>
        </w:rPr>
        <w:t xml:space="preserve">Proposal 5: </w:t>
      </w:r>
      <w:r w:rsidRPr="009A6C67">
        <w:rPr>
          <w:rFonts w:hint="eastAsia"/>
          <w:b/>
          <w:lang w:eastAsia="zh-CN"/>
        </w:rPr>
        <w:t>The SCell activation delay with L3 reporting shall be extended only if the measurement period is larger than 2400ms and the AGC refinement is performed after L3 reporting.</w:t>
      </w:r>
    </w:p>
    <w:p w14:paraId="3DAFBD41" w14:textId="138068E4" w:rsidR="003B659E" w:rsidRPr="00383CB1" w:rsidRDefault="003B659E" w:rsidP="00853F42">
      <w:pPr>
        <w:pStyle w:val="RAN4H1"/>
        <w:numPr>
          <w:ilvl w:val="0"/>
          <w:numId w:val="5"/>
        </w:numPr>
      </w:pPr>
      <w:bookmarkStart w:id="1" w:name="_Hlk111024595"/>
      <w:r w:rsidRPr="00383CB1">
        <w:t>References</w:t>
      </w:r>
    </w:p>
    <w:bookmarkEnd w:id="1"/>
    <w:p w14:paraId="5F392E99" w14:textId="6B297249" w:rsidR="00B332D6" w:rsidRPr="00383CB1" w:rsidRDefault="00516BD4" w:rsidP="00B332D6">
      <w:pPr>
        <w:numPr>
          <w:ilvl w:val="0"/>
          <w:numId w:val="1"/>
        </w:numPr>
        <w:overflowPunct w:val="0"/>
        <w:autoSpaceDE w:val="0"/>
        <w:autoSpaceDN w:val="0"/>
        <w:adjustRightInd w:val="0"/>
        <w:spacing w:after="120" w:line="240" w:lineRule="auto"/>
        <w:jc w:val="both"/>
        <w:textAlignment w:val="baseline"/>
        <w:rPr>
          <w:noProof/>
        </w:rPr>
      </w:pPr>
      <w:r w:rsidRPr="00383CB1">
        <w:rPr>
          <w:lang w:val="en-GB"/>
        </w:rPr>
        <w:t>R4-</w:t>
      </w:r>
      <w:r w:rsidR="0029551B" w:rsidRPr="00383CB1">
        <w:rPr>
          <w:lang w:val="en-GB"/>
        </w:rPr>
        <w:t>24</w:t>
      </w:r>
      <w:r w:rsidR="00025546">
        <w:rPr>
          <w:lang w:val="en-GB"/>
        </w:rPr>
        <w:t>10397</w:t>
      </w:r>
      <w:r w:rsidR="00C10EA4" w:rsidRPr="00383CB1">
        <w:rPr>
          <w:lang w:val="en-GB"/>
        </w:rPr>
        <w:t xml:space="preserve">, </w:t>
      </w:r>
      <w:r w:rsidR="00A15B68">
        <w:rPr>
          <w:rFonts w:hint="eastAsia"/>
          <w:lang w:val="en-GB" w:eastAsia="zh-CN"/>
        </w:rPr>
        <w:t xml:space="preserve">Draft </w:t>
      </w:r>
      <w:r w:rsidR="00B332D6" w:rsidRPr="00383CB1">
        <w:t xml:space="preserve">Big CR to TS 38.133 on </w:t>
      </w:r>
      <w:r w:rsidR="00575061">
        <w:t>core requirement maintenance for Even Further RRM enhancemen</w:t>
      </w:r>
      <w:r w:rsidR="00B67160">
        <w:rPr>
          <w:rFonts w:hint="eastAsia"/>
          <w:lang w:eastAsia="zh-CN"/>
        </w:rPr>
        <w:t>t</w:t>
      </w:r>
      <w:r w:rsidR="00575061">
        <w:t xml:space="preserve"> for NR and MR-DC</w:t>
      </w:r>
      <w:r w:rsidR="00B332D6" w:rsidRPr="00383CB1">
        <w:t>, Apple</w:t>
      </w:r>
    </w:p>
    <w:p w14:paraId="4F7881E0" w14:textId="4BC15BBC" w:rsidR="00E23975" w:rsidRDefault="00FA202B" w:rsidP="00192EF5">
      <w:pPr>
        <w:numPr>
          <w:ilvl w:val="0"/>
          <w:numId w:val="1"/>
        </w:numPr>
        <w:overflowPunct w:val="0"/>
        <w:autoSpaceDE w:val="0"/>
        <w:autoSpaceDN w:val="0"/>
        <w:adjustRightInd w:val="0"/>
        <w:spacing w:after="120" w:line="240" w:lineRule="auto"/>
        <w:jc w:val="both"/>
        <w:textAlignment w:val="baseline"/>
        <w:rPr>
          <w:lang w:val="en-GB" w:eastAsia="zh-CN"/>
        </w:rPr>
      </w:pPr>
      <w:r w:rsidRPr="00383CB1">
        <w:rPr>
          <w:rFonts w:hint="eastAsia"/>
          <w:lang w:val="en-GB" w:eastAsia="zh-CN"/>
        </w:rPr>
        <w:t>R</w:t>
      </w:r>
      <w:r w:rsidRPr="00383CB1">
        <w:rPr>
          <w:lang w:val="en-GB" w:eastAsia="zh-CN"/>
        </w:rPr>
        <w:t>4-</w:t>
      </w:r>
      <w:r w:rsidR="0029551B" w:rsidRPr="00383CB1">
        <w:rPr>
          <w:lang w:val="en-GB" w:eastAsia="zh-CN"/>
        </w:rPr>
        <w:t>24</w:t>
      </w:r>
      <w:r w:rsidR="00025546">
        <w:rPr>
          <w:lang w:val="en-GB" w:eastAsia="zh-CN"/>
        </w:rPr>
        <w:t>10259</w:t>
      </w:r>
      <w:r w:rsidRPr="00383CB1">
        <w:rPr>
          <w:lang w:val="en-GB" w:eastAsia="zh-CN"/>
        </w:rPr>
        <w:t xml:space="preserve">, </w:t>
      </w:r>
      <w:r w:rsidR="008F01CF" w:rsidRPr="00383CB1">
        <w:rPr>
          <w:lang w:val="en-GB" w:eastAsia="zh-CN"/>
        </w:rPr>
        <w:t>WF</w:t>
      </w:r>
      <w:r w:rsidR="008F01CF" w:rsidRPr="00383CB1">
        <w:rPr>
          <w:rFonts w:hint="eastAsia"/>
          <w:lang w:val="en-GB" w:eastAsia="zh-CN"/>
        </w:rPr>
        <w:t xml:space="preserve"> for </w:t>
      </w:r>
      <w:r w:rsidR="008F01CF" w:rsidRPr="00383CB1">
        <w:rPr>
          <w:lang w:val="en-GB" w:eastAsia="zh-CN"/>
        </w:rPr>
        <w:t>[</w:t>
      </w:r>
      <w:r w:rsidR="0029551B" w:rsidRPr="00383CB1">
        <w:rPr>
          <w:lang w:val="en-GB" w:eastAsia="zh-CN"/>
        </w:rPr>
        <w:t>11</w:t>
      </w:r>
      <w:r w:rsidR="00025546">
        <w:rPr>
          <w:lang w:val="en-GB" w:eastAsia="zh-CN"/>
        </w:rPr>
        <w:t>1</w:t>
      </w:r>
      <w:r w:rsidR="008F01CF" w:rsidRPr="00383CB1">
        <w:rPr>
          <w:lang w:val="en-GB" w:eastAsia="zh-CN"/>
        </w:rPr>
        <w:t>][20</w:t>
      </w:r>
      <w:r w:rsidR="00025546">
        <w:rPr>
          <w:lang w:val="en-GB" w:eastAsia="zh-CN"/>
        </w:rPr>
        <w:t>5</w:t>
      </w:r>
      <w:r w:rsidR="008F01CF" w:rsidRPr="00383CB1">
        <w:rPr>
          <w:lang w:val="en-GB" w:eastAsia="zh-CN"/>
        </w:rPr>
        <w:t>] NR_RRM_enh3_part1, A</w:t>
      </w:r>
      <w:r w:rsidR="008F01CF">
        <w:rPr>
          <w:lang w:val="en-GB" w:eastAsia="zh-CN"/>
        </w:rPr>
        <w:t>pple</w:t>
      </w:r>
    </w:p>
    <w:p w14:paraId="74988FCC" w14:textId="6D89393D" w:rsidR="00383CB1" w:rsidRDefault="00383CB1" w:rsidP="00192EF5">
      <w:pPr>
        <w:numPr>
          <w:ilvl w:val="0"/>
          <w:numId w:val="1"/>
        </w:numPr>
        <w:overflowPunct w:val="0"/>
        <w:autoSpaceDE w:val="0"/>
        <w:autoSpaceDN w:val="0"/>
        <w:adjustRightInd w:val="0"/>
        <w:spacing w:after="120" w:line="240" w:lineRule="auto"/>
        <w:jc w:val="both"/>
        <w:textAlignment w:val="baseline"/>
        <w:rPr>
          <w:lang w:val="en-GB" w:eastAsia="zh-CN"/>
        </w:rPr>
      </w:pPr>
      <w:r w:rsidRPr="007E4A14">
        <w:rPr>
          <w:rFonts w:hint="eastAsia"/>
          <w:lang w:val="en-GB" w:eastAsia="zh-CN"/>
        </w:rPr>
        <w:t>R</w:t>
      </w:r>
      <w:r w:rsidRPr="007E4A14">
        <w:rPr>
          <w:lang w:val="en-GB" w:eastAsia="zh-CN"/>
        </w:rPr>
        <w:t>4-24</w:t>
      </w:r>
      <w:r w:rsidR="007E4A14" w:rsidRPr="007E4A14">
        <w:rPr>
          <w:lang w:val="en-GB" w:eastAsia="zh-CN"/>
        </w:rPr>
        <w:t>11561</w:t>
      </w:r>
      <w:r w:rsidRPr="007E4A14">
        <w:rPr>
          <w:lang w:val="en-GB" w:eastAsia="zh-CN"/>
        </w:rPr>
        <w:t>, CR on</w:t>
      </w:r>
      <w:r w:rsidRPr="00383CB1">
        <w:rPr>
          <w:lang w:val="en-GB" w:eastAsia="zh-CN"/>
        </w:rPr>
        <w:t xml:space="preserve"> multiple SCell activation with L3 reporting, Nokia, Nokia Shanghai Bell</w:t>
      </w:r>
    </w:p>
    <w:sectPr w:rsidR="00383CB1" w:rsidSect="00AF777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826A0" w14:textId="77777777" w:rsidR="00D12296" w:rsidRDefault="00D12296" w:rsidP="00001C9B">
      <w:pPr>
        <w:spacing w:after="0" w:line="240" w:lineRule="auto"/>
      </w:pPr>
      <w:r>
        <w:separator/>
      </w:r>
    </w:p>
  </w:endnote>
  <w:endnote w:type="continuationSeparator" w:id="0">
    <w:p w14:paraId="09D30ACB" w14:textId="77777777" w:rsidR="00D12296" w:rsidRDefault="00D12296" w:rsidP="00001C9B">
      <w:pPr>
        <w:spacing w:after="0" w:line="240" w:lineRule="auto"/>
      </w:pPr>
      <w:r>
        <w:continuationSeparator/>
      </w:r>
    </w:p>
  </w:endnote>
  <w:endnote w:type="continuationNotice" w:id="1">
    <w:p w14:paraId="5A6BC504" w14:textId="77777777" w:rsidR="00D12296" w:rsidRDefault="00D12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139F6" w14:textId="77777777" w:rsidR="00D12296" w:rsidRDefault="00D12296" w:rsidP="00001C9B">
      <w:pPr>
        <w:spacing w:after="0" w:line="240" w:lineRule="auto"/>
      </w:pPr>
      <w:r>
        <w:separator/>
      </w:r>
    </w:p>
  </w:footnote>
  <w:footnote w:type="continuationSeparator" w:id="0">
    <w:p w14:paraId="3582A399" w14:textId="77777777" w:rsidR="00D12296" w:rsidRDefault="00D12296" w:rsidP="00001C9B">
      <w:pPr>
        <w:spacing w:after="0" w:line="240" w:lineRule="auto"/>
      </w:pPr>
      <w:r>
        <w:continuationSeparator/>
      </w:r>
    </w:p>
  </w:footnote>
  <w:footnote w:type="continuationNotice" w:id="1">
    <w:p w14:paraId="59BA64F7" w14:textId="77777777" w:rsidR="00D12296" w:rsidRDefault="00D122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9002F"/>
    <w:multiLevelType w:val="hybridMultilevel"/>
    <w:tmpl w:val="95E053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C3B1E"/>
    <w:multiLevelType w:val="hybridMultilevel"/>
    <w:tmpl w:val="77D817BA"/>
    <w:lvl w:ilvl="0" w:tplc="11A4326A">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9744E65"/>
    <w:multiLevelType w:val="multilevel"/>
    <w:tmpl w:val="58C626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66D29"/>
    <w:multiLevelType w:val="hybridMultilevel"/>
    <w:tmpl w:val="2752FF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3E1F8C"/>
    <w:multiLevelType w:val="hybridMultilevel"/>
    <w:tmpl w:val="E8243730"/>
    <w:lvl w:ilvl="0" w:tplc="C08C7518">
      <w:start w:val="38"/>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9803FF9"/>
    <w:multiLevelType w:val="multilevel"/>
    <w:tmpl w:val="0B1A2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36295"/>
    <w:multiLevelType w:val="multilevel"/>
    <w:tmpl w:val="807EE2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D16FB4"/>
    <w:multiLevelType w:val="hybridMultilevel"/>
    <w:tmpl w:val="26446CD8"/>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40364"/>
    <w:multiLevelType w:val="hybridMultilevel"/>
    <w:tmpl w:val="B70E4602"/>
    <w:lvl w:ilvl="0" w:tplc="B726DA70">
      <w:start w:val="8"/>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15" w15:restartNumberingAfterBreak="0">
    <w:nsid w:val="665C217B"/>
    <w:multiLevelType w:val="multilevel"/>
    <w:tmpl w:val="21FE5CDE"/>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F1F37D1"/>
    <w:multiLevelType w:val="multilevel"/>
    <w:tmpl w:val="156629B8"/>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o"/>
      <w:lvlJc w:val="left"/>
      <w:pPr>
        <w:tabs>
          <w:tab w:val="num" w:pos="2340"/>
        </w:tabs>
        <w:ind w:left="2340" w:hanging="360"/>
      </w:pPr>
      <w:rPr>
        <w:rFonts w:ascii="Courier New" w:hAnsi="Courier New"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num w:numId="1" w16cid:durableId="167991280">
    <w:abstractNumId w:val="1"/>
  </w:num>
  <w:num w:numId="2" w16cid:durableId="1890385927">
    <w:abstractNumId w:val="12"/>
  </w:num>
  <w:num w:numId="3" w16cid:durableId="663243191">
    <w:abstractNumId w:val="10"/>
  </w:num>
  <w:num w:numId="4" w16cid:durableId="496455637">
    <w:abstractNumId w:val="11"/>
  </w:num>
  <w:num w:numId="5" w16cid:durableId="512306360">
    <w:abstractNumId w:val="15"/>
  </w:num>
  <w:num w:numId="6" w16cid:durableId="1330060445">
    <w:abstractNumId w:val="6"/>
  </w:num>
  <w:num w:numId="7" w16cid:durableId="321782187">
    <w:abstractNumId w:val="14"/>
  </w:num>
  <w:num w:numId="8" w16cid:durableId="472068600">
    <w:abstractNumId w:val="9"/>
  </w:num>
  <w:num w:numId="9" w16cid:durableId="549079213">
    <w:abstractNumId w:val="18"/>
  </w:num>
  <w:num w:numId="10" w16cid:durableId="1284270077">
    <w:abstractNumId w:val="5"/>
  </w:num>
  <w:num w:numId="11" w16cid:durableId="1334602083">
    <w:abstractNumId w:val="13"/>
  </w:num>
  <w:num w:numId="12" w16cid:durableId="254484349">
    <w:abstractNumId w:val="3"/>
  </w:num>
  <w:num w:numId="13" w16cid:durableId="1285232058">
    <w:abstractNumId w:val="8"/>
  </w:num>
  <w:num w:numId="14" w16cid:durableId="1243681550">
    <w:abstractNumId w:val="7"/>
  </w:num>
  <w:num w:numId="15" w16cid:durableId="1269511921">
    <w:abstractNumId w:val="0"/>
  </w:num>
  <w:num w:numId="16" w16cid:durableId="2024165864">
    <w:abstractNumId w:val="17"/>
  </w:num>
  <w:num w:numId="17" w16cid:durableId="191385591">
    <w:abstractNumId w:val="4"/>
  </w:num>
  <w:num w:numId="18" w16cid:durableId="943878639">
    <w:abstractNumId w:val="2"/>
  </w:num>
  <w:num w:numId="19" w16cid:durableId="81412865">
    <w:abstractNumId w:val="16"/>
  </w:num>
  <w:num w:numId="20" w16cid:durableId="1116020271">
    <w:abstractNumId w:val="14"/>
  </w:num>
  <w:num w:numId="21" w16cid:durableId="738097809">
    <w:abstractNumId w:val="16"/>
  </w:num>
  <w:num w:numId="22" w16cid:durableId="37520513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825"/>
    <w:rsid w:val="00002AF6"/>
    <w:rsid w:val="00003075"/>
    <w:rsid w:val="00003AD1"/>
    <w:rsid w:val="00006026"/>
    <w:rsid w:val="0000604D"/>
    <w:rsid w:val="00006060"/>
    <w:rsid w:val="00007500"/>
    <w:rsid w:val="000079CF"/>
    <w:rsid w:val="00007D8C"/>
    <w:rsid w:val="00010285"/>
    <w:rsid w:val="00010372"/>
    <w:rsid w:val="000108A2"/>
    <w:rsid w:val="00010E41"/>
    <w:rsid w:val="000119DD"/>
    <w:rsid w:val="00011D0B"/>
    <w:rsid w:val="00011E8D"/>
    <w:rsid w:val="00012062"/>
    <w:rsid w:val="000127D2"/>
    <w:rsid w:val="00012B77"/>
    <w:rsid w:val="00013603"/>
    <w:rsid w:val="00015332"/>
    <w:rsid w:val="00015664"/>
    <w:rsid w:val="000165CC"/>
    <w:rsid w:val="000173FE"/>
    <w:rsid w:val="00017C58"/>
    <w:rsid w:val="00017D28"/>
    <w:rsid w:val="00020BE1"/>
    <w:rsid w:val="00021271"/>
    <w:rsid w:val="00021D69"/>
    <w:rsid w:val="00022113"/>
    <w:rsid w:val="00022BFC"/>
    <w:rsid w:val="00023958"/>
    <w:rsid w:val="00023FA0"/>
    <w:rsid w:val="0002482A"/>
    <w:rsid w:val="00024D29"/>
    <w:rsid w:val="00024EFB"/>
    <w:rsid w:val="00025546"/>
    <w:rsid w:val="00025CED"/>
    <w:rsid w:val="000260B9"/>
    <w:rsid w:val="000265ED"/>
    <w:rsid w:val="000275E3"/>
    <w:rsid w:val="00027732"/>
    <w:rsid w:val="000279A5"/>
    <w:rsid w:val="000301A7"/>
    <w:rsid w:val="0003099B"/>
    <w:rsid w:val="00030C2D"/>
    <w:rsid w:val="00030D3C"/>
    <w:rsid w:val="00030E86"/>
    <w:rsid w:val="00031381"/>
    <w:rsid w:val="000324C3"/>
    <w:rsid w:val="00032939"/>
    <w:rsid w:val="00032E57"/>
    <w:rsid w:val="00033784"/>
    <w:rsid w:val="00034EFD"/>
    <w:rsid w:val="000354DC"/>
    <w:rsid w:val="000359EE"/>
    <w:rsid w:val="00035BA7"/>
    <w:rsid w:val="000367EF"/>
    <w:rsid w:val="00036FA0"/>
    <w:rsid w:val="0003758D"/>
    <w:rsid w:val="000378C5"/>
    <w:rsid w:val="00041835"/>
    <w:rsid w:val="00042879"/>
    <w:rsid w:val="000429BA"/>
    <w:rsid w:val="00042B23"/>
    <w:rsid w:val="00043039"/>
    <w:rsid w:val="000430EB"/>
    <w:rsid w:val="000442A3"/>
    <w:rsid w:val="000442C6"/>
    <w:rsid w:val="0004491F"/>
    <w:rsid w:val="00044F5C"/>
    <w:rsid w:val="00045940"/>
    <w:rsid w:val="00046189"/>
    <w:rsid w:val="000461DC"/>
    <w:rsid w:val="0004664D"/>
    <w:rsid w:val="00046BCF"/>
    <w:rsid w:val="00046ED1"/>
    <w:rsid w:val="0004719B"/>
    <w:rsid w:val="000473D1"/>
    <w:rsid w:val="00047599"/>
    <w:rsid w:val="000516BE"/>
    <w:rsid w:val="00052489"/>
    <w:rsid w:val="00052ADC"/>
    <w:rsid w:val="00052DFD"/>
    <w:rsid w:val="00053716"/>
    <w:rsid w:val="000542B6"/>
    <w:rsid w:val="00054450"/>
    <w:rsid w:val="00054801"/>
    <w:rsid w:val="00054F50"/>
    <w:rsid w:val="0005534A"/>
    <w:rsid w:val="00057894"/>
    <w:rsid w:val="00060719"/>
    <w:rsid w:val="00060A9B"/>
    <w:rsid w:val="00060E06"/>
    <w:rsid w:val="00062270"/>
    <w:rsid w:val="000627E6"/>
    <w:rsid w:val="00062CD7"/>
    <w:rsid w:val="0006418D"/>
    <w:rsid w:val="000645C9"/>
    <w:rsid w:val="00065101"/>
    <w:rsid w:val="0006529A"/>
    <w:rsid w:val="00065E4A"/>
    <w:rsid w:val="00066485"/>
    <w:rsid w:val="00067A5E"/>
    <w:rsid w:val="000700AC"/>
    <w:rsid w:val="00070E01"/>
    <w:rsid w:val="00071EE1"/>
    <w:rsid w:val="00072386"/>
    <w:rsid w:val="00072A0A"/>
    <w:rsid w:val="00072E07"/>
    <w:rsid w:val="00073956"/>
    <w:rsid w:val="00074A7E"/>
    <w:rsid w:val="000776AF"/>
    <w:rsid w:val="000779DB"/>
    <w:rsid w:val="000779E7"/>
    <w:rsid w:val="00080D17"/>
    <w:rsid w:val="0008123F"/>
    <w:rsid w:val="0008131E"/>
    <w:rsid w:val="00081625"/>
    <w:rsid w:val="00081720"/>
    <w:rsid w:val="00081F3C"/>
    <w:rsid w:val="00082139"/>
    <w:rsid w:val="00082288"/>
    <w:rsid w:val="00082EE2"/>
    <w:rsid w:val="0008371C"/>
    <w:rsid w:val="000845FE"/>
    <w:rsid w:val="000848D7"/>
    <w:rsid w:val="00084E21"/>
    <w:rsid w:val="0008564B"/>
    <w:rsid w:val="0008612A"/>
    <w:rsid w:val="0008727E"/>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97C34"/>
    <w:rsid w:val="000A0082"/>
    <w:rsid w:val="000A0339"/>
    <w:rsid w:val="000A0A51"/>
    <w:rsid w:val="000A12B0"/>
    <w:rsid w:val="000A13B9"/>
    <w:rsid w:val="000A1CC7"/>
    <w:rsid w:val="000A2A98"/>
    <w:rsid w:val="000A32D2"/>
    <w:rsid w:val="000A380E"/>
    <w:rsid w:val="000A3F17"/>
    <w:rsid w:val="000A4833"/>
    <w:rsid w:val="000A5361"/>
    <w:rsid w:val="000A6486"/>
    <w:rsid w:val="000A7573"/>
    <w:rsid w:val="000A75C3"/>
    <w:rsid w:val="000B0056"/>
    <w:rsid w:val="000B0554"/>
    <w:rsid w:val="000B0A00"/>
    <w:rsid w:val="000B0D1E"/>
    <w:rsid w:val="000B0FDE"/>
    <w:rsid w:val="000B1188"/>
    <w:rsid w:val="000B13B6"/>
    <w:rsid w:val="000B17B3"/>
    <w:rsid w:val="000B17DC"/>
    <w:rsid w:val="000B1F7B"/>
    <w:rsid w:val="000B228A"/>
    <w:rsid w:val="000B2372"/>
    <w:rsid w:val="000B337D"/>
    <w:rsid w:val="000B3C41"/>
    <w:rsid w:val="000B4488"/>
    <w:rsid w:val="000B44F3"/>
    <w:rsid w:val="000B4505"/>
    <w:rsid w:val="000B4A23"/>
    <w:rsid w:val="000B5267"/>
    <w:rsid w:val="000B566D"/>
    <w:rsid w:val="000B56D7"/>
    <w:rsid w:val="000B5864"/>
    <w:rsid w:val="000B5ABB"/>
    <w:rsid w:val="000B6718"/>
    <w:rsid w:val="000B70DA"/>
    <w:rsid w:val="000B71B2"/>
    <w:rsid w:val="000B7981"/>
    <w:rsid w:val="000C04C6"/>
    <w:rsid w:val="000C1BDC"/>
    <w:rsid w:val="000C2144"/>
    <w:rsid w:val="000C2425"/>
    <w:rsid w:val="000C3A55"/>
    <w:rsid w:val="000C46AD"/>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763B"/>
    <w:rsid w:val="000D7842"/>
    <w:rsid w:val="000E005E"/>
    <w:rsid w:val="000E1ACC"/>
    <w:rsid w:val="000E2CDC"/>
    <w:rsid w:val="000E30A4"/>
    <w:rsid w:val="000E38B0"/>
    <w:rsid w:val="000E415A"/>
    <w:rsid w:val="000E4181"/>
    <w:rsid w:val="000E41F0"/>
    <w:rsid w:val="000E4889"/>
    <w:rsid w:val="000E4918"/>
    <w:rsid w:val="000E50FF"/>
    <w:rsid w:val="000E52E6"/>
    <w:rsid w:val="000E7411"/>
    <w:rsid w:val="000E76F0"/>
    <w:rsid w:val="000E7A94"/>
    <w:rsid w:val="000F0C58"/>
    <w:rsid w:val="000F0D5F"/>
    <w:rsid w:val="000F0D85"/>
    <w:rsid w:val="000F15B2"/>
    <w:rsid w:val="000F3574"/>
    <w:rsid w:val="000F469A"/>
    <w:rsid w:val="000F6096"/>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79F"/>
    <w:rsid w:val="00110C56"/>
    <w:rsid w:val="00111494"/>
    <w:rsid w:val="00111A11"/>
    <w:rsid w:val="0011203E"/>
    <w:rsid w:val="00112E7E"/>
    <w:rsid w:val="00113B2C"/>
    <w:rsid w:val="001140A3"/>
    <w:rsid w:val="001153F3"/>
    <w:rsid w:val="0011548D"/>
    <w:rsid w:val="00115687"/>
    <w:rsid w:val="00115CE9"/>
    <w:rsid w:val="001163CA"/>
    <w:rsid w:val="001163CF"/>
    <w:rsid w:val="001173F8"/>
    <w:rsid w:val="00117630"/>
    <w:rsid w:val="00117715"/>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0E2"/>
    <w:rsid w:val="001269E5"/>
    <w:rsid w:val="00126FAA"/>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A9"/>
    <w:rsid w:val="00140081"/>
    <w:rsid w:val="00140C59"/>
    <w:rsid w:val="0014160D"/>
    <w:rsid w:val="00141B6A"/>
    <w:rsid w:val="00141F48"/>
    <w:rsid w:val="001433A9"/>
    <w:rsid w:val="001450EB"/>
    <w:rsid w:val="001461F4"/>
    <w:rsid w:val="00146595"/>
    <w:rsid w:val="0014678D"/>
    <w:rsid w:val="00146D80"/>
    <w:rsid w:val="00150E94"/>
    <w:rsid w:val="00150EBC"/>
    <w:rsid w:val="001514EE"/>
    <w:rsid w:val="00152F91"/>
    <w:rsid w:val="001532FB"/>
    <w:rsid w:val="00153499"/>
    <w:rsid w:val="0015379B"/>
    <w:rsid w:val="001539C2"/>
    <w:rsid w:val="00153B3B"/>
    <w:rsid w:val="00153E5A"/>
    <w:rsid w:val="00153FC8"/>
    <w:rsid w:val="001548E5"/>
    <w:rsid w:val="00154E22"/>
    <w:rsid w:val="00154F20"/>
    <w:rsid w:val="00155AD6"/>
    <w:rsid w:val="00155C0E"/>
    <w:rsid w:val="00155D5C"/>
    <w:rsid w:val="001560F4"/>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335"/>
    <w:rsid w:val="001678BE"/>
    <w:rsid w:val="00171D24"/>
    <w:rsid w:val="001745F8"/>
    <w:rsid w:val="0017531D"/>
    <w:rsid w:val="00175713"/>
    <w:rsid w:val="00175CF6"/>
    <w:rsid w:val="001765C5"/>
    <w:rsid w:val="00176671"/>
    <w:rsid w:val="00177577"/>
    <w:rsid w:val="00177BC4"/>
    <w:rsid w:val="00177C5E"/>
    <w:rsid w:val="00177FEE"/>
    <w:rsid w:val="001822AA"/>
    <w:rsid w:val="0018301A"/>
    <w:rsid w:val="001835B4"/>
    <w:rsid w:val="0018380D"/>
    <w:rsid w:val="001838CF"/>
    <w:rsid w:val="00184174"/>
    <w:rsid w:val="00184BED"/>
    <w:rsid w:val="00184CEF"/>
    <w:rsid w:val="001850DD"/>
    <w:rsid w:val="0018599C"/>
    <w:rsid w:val="00185D39"/>
    <w:rsid w:val="00186A19"/>
    <w:rsid w:val="00190D84"/>
    <w:rsid w:val="00191A64"/>
    <w:rsid w:val="00192839"/>
    <w:rsid w:val="00192B7A"/>
    <w:rsid w:val="00192EF5"/>
    <w:rsid w:val="00194A57"/>
    <w:rsid w:val="0019658A"/>
    <w:rsid w:val="001A0338"/>
    <w:rsid w:val="001A049F"/>
    <w:rsid w:val="001A0509"/>
    <w:rsid w:val="001A0ADB"/>
    <w:rsid w:val="001A1B83"/>
    <w:rsid w:val="001A2691"/>
    <w:rsid w:val="001A3442"/>
    <w:rsid w:val="001A3611"/>
    <w:rsid w:val="001A3F12"/>
    <w:rsid w:val="001A4182"/>
    <w:rsid w:val="001A5538"/>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0B9"/>
    <w:rsid w:val="001B4171"/>
    <w:rsid w:val="001B4413"/>
    <w:rsid w:val="001B4762"/>
    <w:rsid w:val="001B66BF"/>
    <w:rsid w:val="001B6A3A"/>
    <w:rsid w:val="001B7895"/>
    <w:rsid w:val="001C10A4"/>
    <w:rsid w:val="001C2CF7"/>
    <w:rsid w:val="001C2E59"/>
    <w:rsid w:val="001C2F6D"/>
    <w:rsid w:val="001C3E18"/>
    <w:rsid w:val="001C5223"/>
    <w:rsid w:val="001C683F"/>
    <w:rsid w:val="001C779B"/>
    <w:rsid w:val="001C7E11"/>
    <w:rsid w:val="001D08EA"/>
    <w:rsid w:val="001D0AE8"/>
    <w:rsid w:val="001D0E68"/>
    <w:rsid w:val="001D1330"/>
    <w:rsid w:val="001D18EC"/>
    <w:rsid w:val="001D1A9F"/>
    <w:rsid w:val="001D1B6F"/>
    <w:rsid w:val="001D1C7C"/>
    <w:rsid w:val="001D25E6"/>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920"/>
    <w:rsid w:val="001E5FAD"/>
    <w:rsid w:val="001E69D7"/>
    <w:rsid w:val="001E7481"/>
    <w:rsid w:val="001E78FB"/>
    <w:rsid w:val="001F1067"/>
    <w:rsid w:val="001F1150"/>
    <w:rsid w:val="001F19DF"/>
    <w:rsid w:val="001F1A8F"/>
    <w:rsid w:val="001F2A57"/>
    <w:rsid w:val="001F2ADD"/>
    <w:rsid w:val="001F39FE"/>
    <w:rsid w:val="001F41CE"/>
    <w:rsid w:val="001F51C3"/>
    <w:rsid w:val="001F59B8"/>
    <w:rsid w:val="001F5F28"/>
    <w:rsid w:val="001F5F91"/>
    <w:rsid w:val="001F68FA"/>
    <w:rsid w:val="001F6CD8"/>
    <w:rsid w:val="001F7F65"/>
    <w:rsid w:val="002005F6"/>
    <w:rsid w:val="00200B76"/>
    <w:rsid w:val="00200E13"/>
    <w:rsid w:val="002011B5"/>
    <w:rsid w:val="0020173E"/>
    <w:rsid w:val="00203DF9"/>
    <w:rsid w:val="00204010"/>
    <w:rsid w:val="002059F3"/>
    <w:rsid w:val="0020604E"/>
    <w:rsid w:val="002066B9"/>
    <w:rsid w:val="00207954"/>
    <w:rsid w:val="00207C58"/>
    <w:rsid w:val="00210296"/>
    <w:rsid w:val="002107B3"/>
    <w:rsid w:val="00210CBC"/>
    <w:rsid w:val="00210E18"/>
    <w:rsid w:val="00211770"/>
    <w:rsid w:val="00211C3F"/>
    <w:rsid w:val="00211C63"/>
    <w:rsid w:val="00211E99"/>
    <w:rsid w:val="00212332"/>
    <w:rsid w:val="00212D99"/>
    <w:rsid w:val="00212EE4"/>
    <w:rsid w:val="002130AF"/>
    <w:rsid w:val="00213C15"/>
    <w:rsid w:val="0021450A"/>
    <w:rsid w:val="0021489C"/>
    <w:rsid w:val="00215186"/>
    <w:rsid w:val="00215353"/>
    <w:rsid w:val="00215FD1"/>
    <w:rsid w:val="002169DC"/>
    <w:rsid w:val="00216C35"/>
    <w:rsid w:val="00217708"/>
    <w:rsid w:val="00220E8D"/>
    <w:rsid w:val="00221044"/>
    <w:rsid w:val="00222503"/>
    <w:rsid w:val="00222786"/>
    <w:rsid w:val="00222A28"/>
    <w:rsid w:val="00222AAC"/>
    <w:rsid w:val="00223705"/>
    <w:rsid w:val="00224CFB"/>
    <w:rsid w:val="002250F0"/>
    <w:rsid w:val="00225404"/>
    <w:rsid w:val="0022547B"/>
    <w:rsid w:val="00225648"/>
    <w:rsid w:val="00225C40"/>
    <w:rsid w:val="0022626B"/>
    <w:rsid w:val="002270CB"/>
    <w:rsid w:val="00227903"/>
    <w:rsid w:val="00227A39"/>
    <w:rsid w:val="00227BC8"/>
    <w:rsid w:val="00227BFC"/>
    <w:rsid w:val="00227C1C"/>
    <w:rsid w:val="002315DF"/>
    <w:rsid w:val="00231744"/>
    <w:rsid w:val="00231E39"/>
    <w:rsid w:val="0023200B"/>
    <w:rsid w:val="002321BF"/>
    <w:rsid w:val="002323D0"/>
    <w:rsid w:val="00232602"/>
    <w:rsid w:val="002326C7"/>
    <w:rsid w:val="002327DD"/>
    <w:rsid w:val="0023341A"/>
    <w:rsid w:val="0023397E"/>
    <w:rsid w:val="0023471E"/>
    <w:rsid w:val="00234880"/>
    <w:rsid w:val="002349A3"/>
    <w:rsid w:val="00234F03"/>
    <w:rsid w:val="00235125"/>
    <w:rsid w:val="00235E2B"/>
    <w:rsid w:val="00235F5C"/>
    <w:rsid w:val="0023698A"/>
    <w:rsid w:val="00237489"/>
    <w:rsid w:val="00237507"/>
    <w:rsid w:val="00240DFD"/>
    <w:rsid w:val="00241029"/>
    <w:rsid w:val="002411B9"/>
    <w:rsid w:val="00241768"/>
    <w:rsid w:val="00241CE0"/>
    <w:rsid w:val="002422B5"/>
    <w:rsid w:val="00244381"/>
    <w:rsid w:val="00245066"/>
    <w:rsid w:val="0024590D"/>
    <w:rsid w:val="0024598B"/>
    <w:rsid w:val="002459F9"/>
    <w:rsid w:val="00246119"/>
    <w:rsid w:val="00246517"/>
    <w:rsid w:val="002465BE"/>
    <w:rsid w:val="00246C55"/>
    <w:rsid w:val="00247D43"/>
    <w:rsid w:val="00247F2E"/>
    <w:rsid w:val="00250429"/>
    <w:rsid w:val="002506E9"/>
    <w:rsid w:val="00250779"/>
    <w:rsid w:val="00250A86"/>
    <w:rsid w:val="00250B20"/>
    <w:rsid w:val="00250C57"/>
    <w:rsid w:val="00250F66"/>
    <w:rsid w:val="002516D4"/>
    <w:rsid w:val="002516E7"/>
    <w:rsid w:val="002517B0"/>
    <w:rsid w:val="00251DDA"/>
    <w:rsid w:val="002527A2"/>
    <w:rsid w:val="002529BB"/>
    <w:rsid w:val="00252AD8"/>
    <w:rsid w:val="0025342A"/>
    <w:rsid w:val="00253592"/>
    <w:rsid w:val="002543F2"/>
    <w:rsid w:val="00254F64"/>
    <w:rsid w:val="002552A8"/>
    <w:rsid w:val="00255EF9"/>
    <w:rsid w:val="00256729"/>
    <w:rsid w:val="00256F20"/>
    <w:rsid w:val="002602CD"/>
    <w:rsid w:val="002602EB"/>
    <w:rsid w:val="002602FB"/>
    <w:rsid w:val="002609E9"/>
    <w:rsid w:val="00260C20"/>
    <w:rsid w:val="00262146"/>
    <w:rsid w:val="00262198"/>
    <w:rsid w:val="00262471"/>
    <w:rsid w:val="0026337B"/>
    <w:rsid w:val="00263A36"/>
    <w:rsid w:val="00263A7A"/>
    <w:rsid w:val="002647CD"/>
    <w:rsid w:val="0026585D"/>
    <w:rsid w:val="0026611E"/>
    <w:rsid w:val="0026623E"/>
    <w:rsid w:val="00266E3B"/>
    <w:rsid w:val="00267E8F"/>
    <w:rsid w:val="0027313B"/>
    <w:rsid w:val="002731A4"/>
    <w:rsid w:val="00273D48"/>
    <w:rsid w:val="00273E76"/>
    <w:rsid w:val="00274645"/>
    <w:rsid w:val="00274F21"/>
    <w:rsid w:val="00276D84"/>
    <w:rsid w:val="0027758B"/>
    <w:rsid w:val="00280260"/>
    <w:rsid w:val="002808D7"/>
    <w:rsid w:val="00280D52"/>
    <w:rsid w:val="00281A22"/>
    <w:rsid w:val="00281D3B"/>
    <w:rsid w:val="00281DD9"/>
    <w:rsid w:val="00281F30"/>
    <w:rsid w:val="002831F9"/>
    <w:rsid w:val="00283B1E"/>
    <w:rsid w:val="00283ED6"/>
    <w:rsid w:val="00284654"/>
    <w:rsid w:val="00284C97"/>
    <w:rsid w:val="00284FF3"/>
    <w:rsid w:val="002854C2"/>
    <w:rsid w:val="0028584C"/>
    <w:rsid w:val="0028595E"/>
    <w:rsid w:val="00285B68"/>
    <w:rsid w:val="00285D56"/>
    <w:rsid w:val="00286375"/>
    <w:rsid w:val="002863B0"/>
    <w:rsid w:val="00286598"/>
    <w:rsid w:val="0028683B"/>
    <w:rsid w:val="00287045"/>
    <w:rsid w:val="00287622"/>
    <w:rsid w:val="00290C5E"/>
    <w:rsid w:val="002922A3"/>
    <w:rsid w:val="00292D69"/>
    <w:rsid w:val="00292DC5"/>
    <w:rsid w:val="0029388D"/>
    <w:rsid w:val="002940EE"/>
    <w:rsid w:val="002941DE"/>
    <w:rsid w:val="00294D0F"/>
    <w:rsid w:val="0029518F"/>
    <w:rsid w:val="0029551B"/>
    <w:rsid w:val="002958C5"/>
    <w:rsid w:val="00295FDD"/>
    <w:rsid w:val="002960D5"/>
    <w:rsid w:val="00296E6E"/>
    <w:rsid w:val="00296EDC"/>
    <w:rsid w:val="00297A20"/>
    <w:rsid w:val="00297C41"/>
    <w:rsid w:val="00297E84"/>
    <w:rsid w:val="002A0D3D"/>
    <w:rsid w:val="002A107D"/>
    <w:rsid w:val="002A1A1B"/>
    <w:rsid w:val="002A1F5F"/>
    <w:rsid w:val="002A2488"/>
    <w:rsid w:val="002A24C9"/>
    <w:rsid w:val="002A33F8"/>
    <w:rsid w:val="002A3ABD"/>
    <w:rsid w:val="002A3BBC"/>
    <w:rsid w:val="002A3CAF"/>
    <w:rsid w:val="002A428A"/>
    <w:rsid w:val="002A50EC"/>
    <w:rsid w:val="002A5C10"/>
    <w:rsid w:val="002A6B5F"/>
    <w:rsid w:val="002A6CA0"/>
    <w:rsid w:val="002B0841"/>
    <w:rsid w:val="002B10F8"/>
    <w:rsid w:val="002B1246"/>
    <w:rsid w:val="002B193E"/>
    <w:rsid w:val="002B1D98"/>
    <w:rsid w:val="002B22CF"/>
    <w:rsid w:val="002B2BB6"/>
    <w:rsid w:val="002B318F"/>
    <w:rsid w:val="002B35FD"/>
    <w:rsid w:val="002B41EB"/>
    <w:rsid w:val="002B4371"/>
    <w:rsid w:val="002B4900"/>
    <w:rsid w:val="002B4922"/>
    <w:rsid w:val="002B5BAA"/>
    <w:rsid w:val="002B5FEC"/>
    <w:rsid w:val="002B66CD"/>
    <w:rsid w:val="002B67E9"/>
    <w:rsid w:val="002B68E7"/>
    <w:rsid w:val="002B6ED1"/>
    <w:rsid w:val="002B7512"/>
    <w:rsid w:val="002B7AE6"/>
    <w:rsid w:val="002C0521"/>
    <w:rsid w:val="002C0C1C"/>
    <w:rsid w:val="002C2D19"/>
    <w:rsid w:val="002C3646"/>
    <w:rsid w:val="002C37C8"/>
    <w:rsid w:val="002C3B16"/>
    <w:rsid w:val="002C3F64"/>
    <w:rsid w:val="002C4340"/>
    <w:rsid w:val="002C4E91"/>
    <w:rsid w:val="002C534A"/>
    <w:rsid w:val="002C64F7"/>
    <w:rsid w:val="002C67B1"/>
    <w:rsid w:val="002C6A81"/>
    <w:rsid w:val="002C707F"/>
    <w:rsid w:val="002C74C7"/>
    <w:rsid w:val="002C77C5"/>
    <w:rsid w:val="002C7A4F"/>
    <w:rsid w:val="002C7D65"/>
    <w:rsid w:val="002D10FA"/>
    <w:rsid w:val="002D1CE3"/>
    <w:rsid w:val="002D256B"/>
    <w:rsid w:val="002D26BE"/>
    <w:rsid w:val="002D3188"/>
    <w:rsid w:val="002D421F"/>
    <w:rsid w:val="002D445F"/>
    <w:rsid w:val="002D4590"/>
    <w:rsid w:val="002D481C"/>
    <w:rsid w:val="002D4A60"/>
    <w:rsid w:val="002D4A7A"/>
    <w:rsid w:val="002D4C31"/>
    <w:rsid w:val="002D4C55"/>
    <w:rsid w:val="002D57E4"/>
    <w:rsid w:val="002D5C3C"/>
    <w:rsid w:val="002D5D8C"/>
    <w:rsid w:val="002D6075"/>
    <w:rsid w:val="002D6B41"/>
    <w:rsid w:val="002D6BC2"/>
    <w:rsid w:val="002D6FF4"/>
    <w:rsid w:val="002D7387"/>
    <w:rsid w:val="002D7FB4"/>
    <w:rsid w:val="002DABB7"/>
    <w:rsid w:val="002E024B"/>
    <w:rsid w:val="002E02A9"/>
    <w:rsid w:val="002E02AA"/>
    <w:rsid w:val="002E076A"/>
    <w:rsid w:val="002E0971"/>
    <w:rsid w:val="002E1F9F"/>
    <w:rsid w:val="002E202F"/>
    <w:rsid w:val="002E364A"/>
    <w:rsid w:val="002E4186"/>
    <w:rsid w:val="002E4AC8"/>
    <w:rsid w:val="002E50F5"/>
    <w:rsid w:val="002E52D3"/>
    <w:rsid w:val="002E6A1D"/>
    <w:rsid w:val="002E710F"/>
    <w:rsid w:val="002E750D"/>
    <w:rsid w:val="002E7C1A"/>
    <w:rsid w:val="002F0019"/>
    <w:rsid w:val="002F0184"/>
    <w:rsid w:val="002F08C2"/>
    <w:rsid w:val="002F0DD9"/>
    <w:rsid w:val="002F1AF1"/>
    <w:rsid w:val="002F269D"/>
    <w:rsid w:val="002F2AD5"/>
    <w:rsid w:val="002F3638"/>
    <w:rsid w:val="002F4472"/>
    <w:rsid w:val="002F4A25"/>
    <w:rsid w:val="002F4EF7"/>
    <w:rsid w:val="002F56C6"/>
    <w:rsid w:val="002F5736"/>
    <w:rsid w:val="002F6291"/>
    <w:rsid w:val="002F774A"/>
    <w:rsid w:val="002F7F80"/>
    <w:rsid w:val="002F7FB8"/>
    <w:rsid w:val="00300496"/>
    <w:rsid w:val="00300664"/>
    <w:rsid w:val="00300BD0"/>
    <w:rsid w:val="00301691"/>
    <w:rsid w:val="00302381"/>
    <w:rsid w:val="00302769"/>
    <w:rsid w:val="00302B5A"/>
    <w:rsid w:val="0030366A"/>
    <w:rsid w:val="00303E7C"/>
    <w:rsid w:val="00304C8E"/>
    <w:rsid w:val="003057C1"/>
    <w:rsid w:val="00305999"/>
    <w:rsid w:val="00305E46"/>
    <w:rsid w:val="003067D9"/>
    <w:rsid w:val="00307252"/>
    <w:rsid w:val="00307444"/>
    <w:rsid w:val="00307E3B"/>
    <w:rsid w:val="00310F7F"/>
    <w:rsid w:val="00311A39"/>
    <w:rsid w:val="00315719"/>
    <w:rsid w:val="00315994"/>
    <w:rsid w:val="003161FA"/>
    <w:rsid w:val="00316600"/>
    <w:rsid w:val="00316C24"/>
    <w:rsid w:val="00316DCC"/>
    <w:rsid w:val="0032051D"/>
    <w:rsid w:val="00320A18"/>
    <w:rsid w:val="0032104F"/>
    <w:rsid w:val="003212AB"/>
    <w:rsid w:val="00321583"/>
    <w:rsid w:val="003216E1"/>
    <w:rsid w:val="00322009"/>
    <w:rsid w:val="00322C54"/>
    <w:rsid w:val="00324105"/>
    <w:rsid w:val="00324514"/>
    <w:rsid w:val="0032546F"/>
    <w:rsid w:val="003254DB"/>
    <w:rsid w:val="00325B5A"/>
    <w:rsid w:val="003274A2"/>
    <w:rsid w:val="00330304"/>
    <w:rsid w:val="0033042C"/>
    <w:rsid w:val="003305C5"/>
    <w:rsid w:val="00331D3D"/>
    <w:rsid w:val="00331F2D"/>
    <w:rsid w:val="00332249"/>
    <w:rsid w:val="00332521"/>
    <w:rsid w:val="00332CD3"/>
    <w:rsid w:val="00332FC8"/>
    <w:rsid w:val="0033327A"/>
    <w:rsid w:val="00333673"/>
    <w:rsid w:val="003346BB"/>
    <w:rsid w:val="003347B6"/>
    <w:rsid w:val="00334BF2"/>
    <w:rsid w:val="003352C3"/>
    <w:rsid w:val="003353B5"/>
    <w:rsid w:val="003361B2"/>
    <w:rsid w:val="00336510"/>
    <w:rsid w:val="003373C0"/>
    <w:rsid w:val="00340279"/>
    <w:rsid w:val="00340788"/>
    <w:rsid w:val="00340A58"/>
    <w:rsid w:val="00340C19"/>
    <w:rsid w:val="00341601"/>
    <w:rsid w:val="003418BD"/>
    <w:rsid w:val="00341E75"/>
    <w:rsid w:val="0034374B"/>
    <w:rsid w:val="00344837"/>
    <w:rsid w:val="00344CA0"/>
    <w:rsid w:val="00344D58"/>
    <w:rsid w:val="00344DD5"/>
    <w:rsid w:val="003453C5"/>
    <w:rsid w:val="00345607"/>
    <w:rsid w:val="00347AFF"/>
    <w:rsid w:val="00351676"/>
    <w:rsid w:val="00351FB3"/>
    <w:rsid w:val="003527E7"/>
    <w:rsid w:val="0035336D"/>
    <w:rsid w:val="00353485"/>
    <w:rsid w:val="003541F9"/>
    <w:rsid w:val="003543F7"/>
    <w:rsid w:val="00354404"/>
    <w:rsid w:val="003545D0"/>
    <w:rsid w:val="00354D3B"/>
    <w:rsid w:val="00355876"/>
    <w:rsid w:val="00355892"/>
    <w:rsid w:val="00355B53"/>
    <w:rsid w:val="00355EB9"/>
    <w:rsid w:val="0035757B"/>
    <w:rsid w:val="0036002A"/>
    <w:rsid w:val="0036060F"/>
    <w:rsid w:val="00360639"/>
    <w:rsid w:val="00360C2A"/>
    <w:rsid w:val="003621F0"/>
    <w:rsid w:val="00363318"/>
    <w:rsid w:val="003635B3"/>
    <w:rsid w:val="00363BD9"/>
    <w:rsid w:val="00363CF1"/>
    <w:rsid w:val="00365239"/>
    <w:rsid w:val="0036532D"/>
    <w:rsid w:val="003656E2"/>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497"/>
    <w:rsid w:val="00382B81"/>
    <w:rsid w:val="00382FC8"/>
    <w:rsid w:val="003839F8"/>
    <w:rsid w:val="00383CB1"/>
    <w:rsid w:val="00384289"/>
    <w:rsid w:val="003856AE"/>
    <w:rsid w:val="00386210"/>
    <w:rsid w:val="0038668D"/>
    <w:rsid w:val="003866C7"/>
    <w:rsid w:val="00386738"/>
    <w:rsid w:val="00387146"/>
    <w:rsid w:val="0038714C"/>
    <w:rsid w:val="00387E80"/>
    <w:rsid w:val="003902F3"/>
    <w:rsid w:val="00390CE8"/>
    <w:rsid w:val="003914B2"/>
    <w:rsid w:val="00392267"/>
    <w:rsid w:val="00392B87"/>
    <w:rsid w:val="0039317B"/>
    <w:rsid w:val="00393764"/>
    <w:rsid w:val="0039493B"/>
    <w:rsid w:val="00394B24"/>
    <w:rsid w:val="00394FB0"/>
    <w:rsid w:val="00396A25"/>
    <w:rsid w:val="00396AD6"/>
    <w:rsid w:val="00396AE2"/>
    <w:rsid w:val="00397287"/>
    <w:rsid w:val="00397AAE"/>
    <w:rsid w:val="00397CEF"/>
    <w:rsid w:val="003A0110"/>
    <w:rsid w:val="003A019C"/>
    <w:rsid w:val="003A036A"/>
    <w:rsid w:val="003A0442"/>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9F1"/>
    <w:rsid w:val="003B2F0C"/>
    <w:rsid w:val="003B312A"/>
    <w:rsid w:val="003B45AB"/>
    <w:rsid w:val="003B4AD9"/>
    <w:rsid w:val="003B4BDD"/>
    <w:rsid w:val="003B5182"/>
    <w:rsid w:val="003B5F0F"/>
    <w:rsid w:val="003B6043"/>
    <w:rsid w:val="003B659E"/>
    <w:rsid w:val="003B66F4"/>
    <w:rsid w:val="003B6AF2"/>
    <w:rsid w:val="003B7952"/>
    <w:rsid w:val="003B7C49"/>
    <w:rsid w:val="003B7C5A"/>
    <w:rsid w:val="003B7FC6"/>
    <w:rsid w:val="003C09FB"/>
    <w:rsid w:val="003C0D74"/>
    <w:rsid w:val="003C1385"/>
    <w:rsid w:val="003C24E8"/>
    <w:rsid w:val="003C380C"/>
    <w:rsid w:val="003C3850"/>
    <w:rsid w:val="003C3C66"/>
    <w:rsid w:val="003C4231"/>
    <w:rsid w:val="003C451D"/>
    <w:rsid w:val="003C4D5F"/>
    <w:rsid w:val="003C54BF"/>
    <w:rsid w:val="003C5592"/>
    <w:rsid w:val="003C5D1D"/>
    <w:rsid w:val="003C763B"/>
    <w:rsid w:val="003C79B5"/>
    <w:rsid w:val="003C7B1C"/>
    <w:rsid w:val="003D0D8A"/>
    <w:rsid w:val="003D0FB2"/>
    <w:rsid w:val="003D1031"/>
    <w:rsid w:val="003D176B"/>
    <w:rsid w:val="003D2467"/>
    <w:rsid w:val="003D2743"/>
    <w:rsid w:val="003D2EFC"/>
    <w:rsid w:val="003D3008"/>
    <w:rsid w:val="003D3A0F"/>
    <w:rsid w:val="003D4FB9"/>
    <w:rsid w:val="003D5303"/>
    <w:rsid w:val="003D758C"/>
    <w:rsid w:val="003D78E6"/>
    <w:rsid w:val="003D7919"/>
    <w:rsid w:val="003D7FCA"/>
    <w:rsid w:val="003E0745"/>
    <w:rsid w:val="003E0963"/>
    <w:rsid w:val="003E2CB4"/>
    <w:rsid w:val="003E3134"/>
    <w:rsid w:val="003E3AB6"/>
    <w:rsid w:val="003E3DCD"/>
    <w:rsid w:val="003E487E"/>
    <w:rsid w:val="003E5C73"/>
    <w:rsid w:val="003E687E"/>
    <w:rsid w:val="003E7077"/>
    <w:rsid w:val="003E74B3"/>
    <w:rsid w:val="003E7A74"/>
    <w:rsid w:val="003E7EC0"/>
    <w:rsid w:val="003E7F5C"/>
    <w:rsid w:val="003F0237"/>
    <w:rsid w:val="003F04A9"/>
    <w:rsid w:val="003F0589"/>
    <w:rsid w:val="003F3036"/>
    <w:rsid w:val="003F41F1"/>
    <w:rsid w:val="003F453B"/>
    <w:rsid w:val="003F5125"/>
    <w:rsid w:val="003F6067"/>
    <w:rsid w:val="00400771"/>
    <w:rsid w:val="00401222"/>
    <w:rsid w:val="00402758"/>
    <w:rsid w:val="0040297A"/>
    <w:rsid w:val="00402DB9"/>
    <w:rsid w:val="00402F36"/>
    <w:rsid w:val="0040369B"/>
    <w:rsid w:val="004041E3"/>
    <w:rsid w:val="004041E5"/>
    <w:rsid w:val="004050B5"/>
    <w:rsid w:val="00405237"/>
    <w:rsid w:val="00406C3B"/>
    <w:rsid w:val="00407828"/>
    <w:rsid w:val="00407D83"/>
    <w:rsid w:val="00410021"/>
    <w:rsid w:val="004108A6"/>
    <w:rsid w:val="0041159F"/>
    <w:rsid w:val="0041226C"/>
    <w:rsid w:val="00412592"/>
    <w:rsid w:val="00413CC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291"/>
    <w:rsid w:val="00420D59"/>
    <w:rsid w:val="00421422"/>
    <w:rsid w:val="00421B9B"/>
    <w:rsid w:val="00421D67"/>
    <w:rsid w:val="00422D22"/>
    <w:rsid w:val="00422FA5"/>
    <w:rsid w:val="004230FE"/>
    <w:rsid w:val="004235CD"/>
    <w:rsid w:val="004237A6"/>
    <w:rsid w:val="00424CA3"/>
    <w:rsid w:val="0042644D"/>
    <w:rsid w:val="00426723"/>
    <w:rsid w:val="00427784"/>
    <w:rsid w:val="00427818"/>
    <w:rsid w:val="00427BAA"/>
    <w:rsid w:val="00427C2A"/>
    <w:rsid w:val="0043030A"/>
    <w:rsid w:val="00430BBA"/>
    <w:rsid w:val="004314EF"/>
    <w:rsid w:val="00431B46"/>
    <w:rsid w:val="00431FB8"/>
    <w:rsid w:val="00431FC1"/>
    <w:rsid w:val="0043219F"/>
    <w:rsid w:val="00432C4A"/>
    <w:rsid w:val="004334C5"/>
    <w:rsid w:val="00433DE0"/>
    <w:rsid w:val="00434305"/>
    <w:rsid w:val="00434584"/>
    <w:rsid w:val="0043489C"/>
    <w:rsid w:val="00434B4C"/>
    <w:rsid w:val="00434CC0"/>
    <w:rsid w:val="004353AD"/>
    <w:rsid w:val="00435817"/>
    <w:rsid w:val="00435CF8"/>
    <w:rsid w:val="00436BC6"/>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2"/>
    <w:rsid w:val="00452679"/>
    <w:rsid w:val="004527CE"/>
    <w:rsid w:val="004529E1"/>
    <w:rsid w:val="00452E86"/>
    <w:rsid w:val="00453414"/>
    <w:rsid w:val="004534DB"/>
    <w:rsid w:val="004535D7"/>
    <w:rsid w:val="00454338"/>
    <w:rsid w:val="00454F3D"/>
    <w:rsid w:val="00455221"/>
    <w:rsid w:val="00455304"/>
    <w:rsid w:val="0046043E"/>
    <w:rsid w:val="00461123"/>
    <w:rsid w:val="00461F78"/>
    <w:rsid w:val="00461F97"/>
    <w:rsid w:val="0046224E"/>
    <w:rsid w:val="00462B40"/>
    <w:rsid w:val="0046528D"/>
    <w:rsid w:val="004653AF"/>
    <w:rsid w:val="004657ED"/>
    <w:rsid w:val="004660DE"/>
    <w:rsid w:val="00467308"/>
    <w:rsid w:val="004676AD"/>
    <w:rsid w:val="00467D21"/>
    <w:rsid w:val="00467FAD"/>
    <w:rsid w:val="00470F07"/>
    <w:rsid w:val="00471FD5"/>
    <w:rsid w:val="0047257C"/>
    <w:rsid w:val="004728C7"/>
    <w:rsid w:val="004728D0"/>
    <w:rsid w:val="00473233"/>
    <w:rsid w:val="004735C8"/>
    <w:rsid w:val="00473756"/>
    <w:rsid w:val="004738D5"/>
    <w:rsid w:val="00474BB9"/>
    <w:rsid w:val="004752E9"/>
    <w:rsid w:val="004754A4"/>
    <w:rsid w:val="004754F4"/>
    <w:rsid w:val="00476C19"/>
    <w:rsid w:val="00476D88"/>
    <w:rsid w:val="004772CA"/>
    <w:rsid w:val="00477836"/>
    <w:rsid w:val="00477936"/>
    <w:rsid w:val="004779FC"/>
    <w:rsid w:val="00477E23"/>
    <w:rsid w:val="00480278"/>
    <w:rsid w:val="004802F7"/>
    <w:rsid w:val="00480922"/>
    <w:rsid w:val="00480DB4"/>
    <w:rsid w:val="00481568"/>
    <w:rsid w:val="00481EFC"/>
    <w:rsid w:val="004829B1"/>
    <w:rsid w:val="00482CC9"/>
    <w:rsid w:val="00482EDB"/>
    <w:rsid w:val="0048313F"/>
    <w:rsid w:val="00483C63"/>
    <w:rsid w:val="00484590"/>
    <w:rsid w:val="00484DED"/>
    <w:rsid w:val="004861FE"/>
    <w:rsid w:val="004863EA"/>
    <w:rsid w:val="004863EB"/>
    <w:rsid w:val="00486CD2"/>
    <w:rsid w:val="0048737F"/>
    <w:rsid w:val="0048761C"/>
    <w:rsid w:val="00487CAD"/>
    <w:rsid w:val="0049092A"/>
    <w:rsid w:val="00490BBD"/>
    <w:rsid w:val="00490E17"/>
    <w:rsid w:val="0049141F"/>
    <w:rsid w:val="0049356C"/>
    <w:rsid w:val="00493EE5"/>
    <w:rsid w:val="004949D8"/>
    <w:rsid w:val="00494F51"/>
    <w:rsid w:val="00495175"/>
    <w:rsid w:val="0049549E"/>
    <w:rsid w:val="004957A2"/>
    <w:rsid w:val="00495FEE"/>
    <w:rsid w:val="004969A1"/>
    <w:rsid w:val="00496C76"/>
    <w:rsid w:val="004A01B5"/>
    <w:rsid w:val="004A0EE1"/>
    <w:rsid w:val="004A46AD"/>
    <w:rsid w:val="004A4BCB"/>
    <w:rsid w:val="004A50EA"/>
    <w:rsid w:val="004A618C"/>
    <w:rsid w:val="004A681D"/>
    <w:rsid w:val="004A7171"/>
    <w:rsid w:val="004A729B"/>
    <w:rsid w:val="004A7706"/>
    <w:rsid w:val="004A77BC"/>
    <w:rsid w:val="004B0C81"/>
    <w:rsid w:val="004B109F"/>
    <w:rsid w:val="004B1226"/>
    <w:rsid w:val="004B13EF"/>
    <w:rsid w:val="004B1788"/>
    <w:rsid w:val="004B275A"/>
    <w:rsid w:val="004B3042"/>
    <w:rsid w:val="004B364F"/>
    <w:rsid w:val="004B3C3E"/>
    <w:rsid w:val="004B4EC6"/>
    <w:rsid w:val="004B625E"/>
    <w:rsid w:val="004B680D"/>
    <w:rsid w:val="004B74CD"/>
    <w:rsid w:val="004B7B4A"/>
    <w:rsid w:val="004C0069"/>
    <w:rsid w:val="004C3E86"/>
    <w:rsid w:val="004C4468"/>
    <w:rsid w:val="004C45B1"/>
    <w:rsid w:val="004C55EB"/>
    <w:rsid w:val="004C5A4F"/>
    <w:rsid w:val="004C7213"/>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69B"/>
    <w:rsid w:val="004E1CDC"/>
    <w:rsid w:val="004E2A6E"/>
    <w:rsid w:val="004E3F40"/>
    <w:rsid w:val="004E3FE0"/>
    <w:rsid w:val="004E55D1"/>
    <w:rsid w:val="004E5E66"/>
    <w:rsid w:val="004E706B"/>
    <w:rsid w:val="004F096B"/>
    <w:rsid w:val="004F0E4D"/>
    <w:rsid w:val="004F1825"/>
    <w:rsid w:val="004F1B5A"/>
    <w:rsid w:val="004F51C4"/>
    <w:rsid w:val="004F532D"/>
    <w:rsid w:val="004F55B7"/>
    <w:rsid w:val="004F6396"/>
    <w:rsid w:val="004F6D1B"/>
    <w:rsid w:val="004F73CC"/>
    <w:rsid w:val="004F7551"/>
    <w:rsid w:val="005008B4"/>
    <w:rsid w:val="00501528"/>
    <w:rsid w:val="00501610"/>
    <w:rsid w:val="00501A9E"/>
    <w:rsid w:val="00501F95"/>
    <w:rsid w:val="005024CE"/>
    <w:rsid w:val="005032D8"/>
    <w:rsid w:val="00503446"/>
    <w:rsid w:val="00503B4D"/>
    <w:rsid w:val="00503CB8"/>
    <w:rsid w:val="00503D84"/>
    <w:rsid w:val="005045DB"/>
    <w:rsid w:val="005048DE"/>
    <w:rsid w:val="00504EE9"/>
    <w:rsid w:val="00506F91"/>
    <w:rsid w:val="00507CF2"/>
    <w:rsid w:val="00507D41"/>
    <w:rsid w:val="00510064"/>
    <w:rsid w:val="00510326"/>
    <w:rsid w:val="00510A01"/>
    <w:rsid w:val="00510DD3"/>
    <w:rsid w:val="00511DF4"/>
    <w:rsid w:val="00512505"/>
    <w:rsid w:val="00512B0A"/>
    <w:rsid w:val="005136FC"/>
    <w:rsid w:val="00514C9D"/>
    <w:rsid w:val="00515F4D"/>
    <w:rsid w:val="005165EB"/>
    <w:rsid w:val="00516BD4"/>
    <w:rsid w:val="00516E69"/>
    <w:rsid w:val="005170C0"/>
    <w:rsid w:val="0051719E"/>
    <w:rsid w:val="0052049D"/>
    <w:rsid w:val="005205C4"/>
    <w:rsid w:val="005212BD"/>
    <w:rsid w:val="00521649"/>
    <w:rsid w:val="00521750"/>
    <w:rsid w:val="00521820"/>
    <w:rsid w:val="005228E8"/>
    <w:rsid w:val="00523305"/>
    <w:rsid w:val="00523BC3"/>
    <w:rsid w:val="0052425D"/>
    <w:rsid w:val="00524577"/>
    <w:rsid w:val="0052506C"/>
    <w:rsid w:val="00525389"/>
    <w:rsid w:val="0052601B"/>
    <w:rsid w:val="00527C1A"/>
    <w:rsid w:val="00530811"/>
    <w:rsid w:val="00530E27"/>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D3E"/>
    <w:rsid w:val="00550F1A"/>
    <w:rsid w:val="00553935"/>
    <w:rsid w:val="005539C2"/>
    <w:rsid w:val="00553C5B"/>
    <w:rsid w:val="00553F0F"/>
    <w:rsid w:val="00553FFB"/>
    <w:rsid w:val="0055449A"/>
    <w:rsid w:val="0055462E"/>
    <w:rsid w:val="00554B8E"/>
    <w:rsid w:val="005571E6"/>
    <w:rsid w:val="005572F2"/>
    <w:rsid w:val="00557B2D"/>
    <w:rsid w:val="00557C18"/>
    <w:rsid w:val="00557C37"/>
    <w:rsid w:val="00557D08"/>
    <w:rsid w:val="0056038A"/>
    <w:rsid w:val="005606D5"/>
    <w:rsid w:val="0056080B"/>
    <w:rsid w:val="00561380"/>
    <w:rsid w:val="00562113"/>
    <w:rsid w:val="00562202"/>
    <w:rsid w:val="00562524"/>
    <w:rsid w:val="00562A89"/>
    <w:rsid w:val="00562ED0"/>
    <w:rsid w:val="00563408"/>
    <w:rsid w:val="00564233"/>
    <w:rsid w:val="0056487D"/>
    <w:rsid w:val="00564C32"/>
    <w:rsid w:val="00564C64"/>
    <w:rsid w:val="005650DF"/>
    <w:rsid w:val="00565C41"/>
    <w:rsid w:val="00566208"/>
    <w:rsid w:val="00566F51"/>
    <w:rsid w:val="0056707F"/>
    <w:rsid w:val="00567A83"/>
    <w:rsid w:val="0057090A"/>
    <w:rsid w:val="00570A10"/>
    <w:rsid w:val="00570D4C"/>
    <w:rsid w:val="0057146C"/>
    <w:rsid w:val="005728AA"/>
    <w:rsid w:val="005728B7"/>
    <w:rsid w:val="00572EBE"/>
    <w:rsid w:val="00573FAC"/>
    <w:rsid w:val="00574511"/>
    <w:rsid w:val="0057464D"/>
    <w:rsid w:val="00575061"/>
    <w:rsid w:val="005752A1"/>
    <w:rsid w:val="00576AF6"/>
    <w:rsid w:val="00576F72"/>
    <w:rsid w:val="005776DA"/>
    <w:rsid w:val="005779F6"/>
    <w:rsid w:val="005808F4"/>
    <w:rsid w:val="00580C54"/>
    <w:rsid w:val="005812B1"/>
    <w:rsid w:val="005813EC"/>
    <w:rsid w:val="0058213C"/>
    <w:rsid w:val="005823A1"/>
    <w:rsid w:val="0058298B"/>
    <w:rsid w:val="005834B3"/>
    <w:rsid w:val="005836F8"/>
    <w:rsid w:val="00584A88"/>
    <w:rsid w:val="00584BC2"/>
    <w:rsid w:val="00584E20"/>
    <w:rsid w:val="00585F71"/>
    <w:rsid w:val="00586683"/>
    <w:rsid w:val="005868E8"/>
    <w:rsid w:val="00586D68"/>
    <w:rsid w:val="00587976"/>
    <w:rsid w:val="0059086F"/>
    <w:rsid w:val="005908EF"/>
    <w:rsid w:val="00590E62"/>
    <w:rsid w:val="00591041"/>
    <w:rsid w:val="005918FA"/>
    <w:rsid w:val="005931F1"/>
    <w:rsid w:val="005938A7"/>
    <w:rsid w:val="00593D4B"/>
    <w:rsid w:val="005946B9"/>
    <w:rsid w:val="00594996"/>
    <w:rsid w:val="00594AEE"/>
    <w:rsid w:val="005960D1"/>
    <w:rsid w:val="005967E8"/>
    <w:rsid w:val="00596B06"/>
    <w:rsid w:val="00596C8B"/>
    <w:rsid w:val="00596D00"/>
    <w:rsid w:val="00597508"/>
    <w:rsid w:val="005A0DC1"/>
    <w:rsid w:val="005A11D0"/>
    <w:rsid w:val="005A158A"/>
    <w:rsid w:val="005A18CB"/>
    <w:rsid w:val="005A1F03"/>
    <w:rsid w:val="005A3F05"/>
    <w:rsid w:val="005A4EA3"/>
    <w:rsid w:val="005A56EE"/>
    <w:rsid w:val="005A5A4C"/>
    <w:rsid w:val="005A5BF3"/>
    <w:rsid w:val="005A6C4F"/>
    <w:rsid w:val="005A702F"/>
    <w:rsid w:val="005A757C"/>
    <w:rsid w:val="005A7D6D"/>
    <w:rsid w:val="005A7E2E"/>
    <w:rsid w:val="005B0086"/>
    <w:rsid w:val="005B00B3"/>
    <w:rsid w:val="005B00BC"/>
    <w:rsid w:val="005B2A3A"/>
    <w:rsid w:val="005B38B7"/>
    <w:rsid w:val="005B3FD5"/>
    <w:rsid w:val="005B49C0"/>
    <w:rsid w:val="005B58E1"/>
    <w:rsid w:val="005B6687"/>
    <w:rsid w:val="005B699C"/>
    <w:rsid w:val="005C16FE"/>
    <w:rsid w:val="005C20FA"/>
    <w:rsid w:val="005C2242"/>
    <w:rsid w:val="005C304C"/>
    <w:rsid w:val="005C3DDD"/>
    <w:rsid w:val="005C40FC"/>
    <w:rsid w:val="005C494C"/>
    <w:rsid w:val="005C4969"/>
    <w:rsid w:val="005C49A3"/>
    <w:rsid w:val="005C4BE9"/>
    <w:rsid w:val="005C4C8A"/>
    <w:rsid w:val="005C4D79"/>
    <w:rsid w:val="005C53C0"/>
    <w:rsid w:val="005C5908"/>
    <w:rsid w:val="005C6E4D"/>
    <w:rsid w:val="005C7009"/>
    <w:rsid w:val="005D043B"/>
    <w:rsid w:val="005D2A72"/>
    <w:rsid w:val="005D3810"/>
    <w:rsid w:val="005D384B"/>
    <w:rsid w:val="005D3872"/>
    <w:rsid w:val="005D4245"/>
    <w:rsid w:val="005D4CBB"/>
    <w:rsid w:val="005D5087"/>
    <w:rsid w:val="005D529F"/>
    <w:rsid w:val="005D5C59"/>
    <w:rsid w:val="005D77CF"/>
    <w:rsid w:val="005E0586"/>
    <w:rsid w:val="005E081D"/>
    <w:rsid w:val="005E0A5C"/>
    <w:rsid w:val="005E21C1"/>
    <w:rsid w:val="005E2B1F"/>
    <w:rsid w:val="005E3D58"/>
    <w:rsid w:val="005E4251"/>
    <w:rsid w:val="005E43E1"/>
    <w:rsid w:val="005E5630"/>
    <w:rsid w:val="005E61A8"/>
    <w:rsid w:val="005E67A6"/>
    <w:rsid w:val="005E6C21"/>
    <w:rsid w:val="005E6D6B"/>
    <w:rsid w:val="005E6F39"/>
    <w:rsid w:val="005E703B"/>
    <w:rsid w:val="005F02B8"/>
    <w:rsid w:val="005F053E"/>
    <w:rsid w:val="005F0FEF"/>
    <w:rsid w:val="005F1448"/>
    <w:rsid w:val="005F14DC"/>
    <w:rsid w:val="005F1F79"/>
    <w:rsid w:val="005F26F9"/>
    <w:rsid w:val="005F275C"/>
    <w:rsid w:val="005F2B98"/>
    <w:rsid w:val="005F3122"/>
    <w:rsid w:val="005F35DE"/>
    <w:rsid w:val="005F365A"/>
    <w:rsid w:val="005F36A9"/>
    <w:rsid w:val="005F3861"/>
    <w:rsid w:val="005F3A2A"/>
    <w:rsid w:val="005F3D39"/>
    <w:rsid w:val="005F5AD6"/>
    <w:rsid w:val="005F5E77"/>
    <w:rsid w:val="005F6419"/>
    <w:rsid w:val="005F6F7B"/>
    <w:rsid w:val="005F6FEB"/>
    <w:rsid w:val="005F7A4A"/>
    <w:rsid w:val="00600630"/>
    <w:rsid w:val="00600B9B"/>
    <w:rsid w:val="00600F3B"/>
    <w:rsid w:val="00601ECF"/>
    <w:rsid w:val="00601FED"/>
    <w:rsid w:val="006020FB"/>
    <w:rsid w:val="006023FB"/>
    <w:rsid w:val="00602498"/>
    <w:rsid w:val="00603A96"/>
    <w:rsid w:val="0060407B"/>
    <w:rsid w:val="00604420"/>
    <w:rsid w:val="00604A7A"/>
    <w:rsid w:val="00605ACB"/>
    <w:rsid w:val="00605BEC"/>
    <w:rsid w:val="00606679"/>
    <w:rsid w:val="0060737B"/>
    <w:rsid w:val="006078F1"/>
    <w:rsid w:val="00607D91"/>
    <w:rsid w:val="00607FCA"/>
    <w:rsid w:val="00611950"/>
    <w:rsid w:val="0061269F"/>
    <w:rsid w:val="00612BEB"/>
    <w:rsid w:val="00612FDF"/>
    <w:rsid w:val="0061424E"/>
    <w:rsid w:val="00614B12"/>
    <w:rsid w:val="00614EA7"/>
    <w:rsid w:val="00615227"/>
    <w:rsid w:val="006168A7"/>
    <w:rsid w:val="00616D40"/>
    <w:rsid w:val="00616EE9"/>
    <w:rsid w:val="00617400"/>
    <w:rsid w:val="006207AD"/>
    <w:rsid w:val="006207AF"/>
    <w:rsid w:val="00621ABE"/>
    <w:rsid w:val="00623478"/>
    <w:rsid w:val="00623ED4"/>
    <w:rsid w:val="0062504C"/>
    <w:rsid w:val="006259F0"/>
    <w:rsid w:val="00625DE5"/>
    <w:rsid w:val="00626B97"/>
    <w:rsid w:val="00627138"/>
    <w:rsid w:val="00627251"/>
    <w:rsid w:val="0062756D"/>
    <w:rsid w:val="006279A8"/>
    <w:rsid w:val="00627AF3"/>
    <w:rsid w:val="00627D09"/>
    <w:rsid w:val="00630911"/>
    <w:rsid w:val="00630CDD"/>
    <w:rsid w:val="00631101"/>
    <w:rsid w:val="00631564"/>
    <w:rsid w:val="00632227"/>
    <w:rsid w:val="00632A7E"/>
    <w:rsid w:val="00633118"/>
    <w:rsid w:val="00633506"/>
    <w:rsid w:val="00634A07"/>
    <w:rsid w:val="00636058"/>
    <w:rsid w:val="00636233"/>
    <w:rsid w:val="00636556"/>
    <w:rsid w:val="00637CB2"/>
    <w:rsid w:val="006408B8"/>
    <w:rsid w:val="00641201"/>
    <w:rsid w:val="00641D73"/>
    <w:rsid w:val="00641ECC"/>
    <w:rsid w:val="00644BF9"/>
    <w:rsid w:val="00644DA9"/>
    <w:rsid w:val="00645006"/>
    <w:rsid w:val="00646350"/>
    <w:rsid w:val="0064668B"/>
    <w:rsid w:val="00646DF3"/>
    <w:rsid w:val="006471A7"/>
    <w:rsid w:val="00650B95"/>
    <w:rsid w:val="00651653"/>
    <w:rsid w:val="006519FD"/>
    <w:rsid w:val="0065225F"/>
    <w:rsid w:val="006529B7"/>
    <w:rsid w:val="0065436B"/>
    <w:rsid w:val="006543D0"/>
    <w:rsid w:val="00654456"/>
    <w:rsid w:val="00654E93"/>
    <w:rsid w:val="0065541B"/>
    <w:rsid w:val="0065580D"/>
    <w:rsid w:val="00656978"/>
    <w:rsid w:val="00656B44"/>
    <w:rsid w:val="00657494"/>
    <w:rsid w:val="006602B1"/>
    <w:rsid w:val="00660E01"/>
    <w:rsid w:val="006615D8"/>
    <w:rsid w:val="006622FA"/>
    <w:rsid w:val="00662B81"/>
    <w:rsid w:val="00664950"/>
    <w:rsid w:val="00666EBB"/>
    <w:rsid w:val="00667251"/>
    <w:rsid w:val="006672C5"/>
    <w:rsid w:val="00672024"/>
    <w:rsid w:val="00672403"/>
    <w:rsid w:val="00673BD5"/>
    <w:rsid w:val="0067409F"/>
    <w:rsid w:val="00674C40"/>
    <w:rsid w:val="00675E0A"/>
    <w:rsid w:val="00680E87"/>
    <w:rsid w:val="00681201"/>
    <w:rsid w:val="0068281A"/>
    <w:rsid w:val="00682B33"/>
    <w:rsid w:val="00682B39"/>
    <w:rsid w:val="00683220"/>
    <w:rsid w:val="006835A6"/>
    <w:rsid w:val="0068364D"/>
    <w:rsid w:val="00683BB1"/>
    <w:rsid w:val="00684233"/>
    <w:rsid w:val="006862DE"/>
    <w:rsid w:val="006867BB"/>
    <w:rsid w:val="00686C11"/>
    <w:rsid w:val="00687191"/>
    <w:rsid w:val="00687FA0"/>
    <w:rsid w:val="00690D1F"/>
    <w:rsid w:val="00691648"/>
    <w:rsid w:val="006919A6"/>
    <w:rsid w:val="0069215E"/>
    <w:rsid w:val="0069223E"/>
    <w:rsid w:val="006926A5"/>
    <w:rsid w:val="00692A3B"/>
    <w:rsid w:val="0069390A"/>
    <w:rsid w:val="00693ABB"/>
    <w:rsid w:val="00694950"/>
    <w:rsid w:val="006959D4"/>
    <w:rsid w:val="00695E4B"/>
    <w:rsid w:val="00695E51"/>
    <w:rsid w:val="006960F3"/>
    <w:rsid w:val="00696407"/>
    <w:rsid w:val="00696827"/>
    <w:rsid w:val="006970AB"/>
    <w:rsid w:val="006A19DF"/>
    <w:rsid w:val="006A1A10"/>
    <w:rsid w:val="006A34DC"/>
    <w:rsid w:val="006A3F8A"/>
    <w:rsid w:val="006A41A7"/>
    <w:rsid w:val="006A4348"/>
    <w:rsid w:val="006A4D5E"/>
    <w:rsid w:val="006A5001"/>
    <w:rsid w:val="006A590F"/>
    <w:rsid w:val="006A6450"/>
    <w:rsid w:val="006A776A"/>
    <w:rsid w:val="006A7B30"/>
    <w:rsid w:val="006B1098"/>
    <w:rsid w:val="006B1142"/>
    <w:rsid w:val="006B12DC"/>
    <w:rsid w:val="006B18CC"/>
    <w:rsid w:val="006B2AAE"/>
    <w:rsid w:val="006B2ACE"/>
    <w:rsid w:val="006B43CE"/>
    <w:rsid w:val="006B4BD3"/>
    <w:rsid w:val="006B57B9"/>
    <w:rsid w:val="006B599E"/>
    <w:rsid w:val="006B5EA9"/>
    <w:rsid w:val="006B608B"/>
    <w:rsid w:val="006B61AD"/>
    <w:rsid w:val="006B66A9"/>
    <w:rsid w:val="006B6F51"/>
    <w:rsid w:val="006B7010"/>
    <w:rsid w:val="006B71B2"/>
    <w:rsid w:val="006B7538"/>
    <w:rsid w:val="006B7632"/>
    <w:rsid w:val="006B7FE2"/>
    <w:rsid w:val="006C21E4"/>
    <w:rsid w:val="006C2C76"/>
    <w:rsid w:val="006C2DA7"/>
    <w:rsid w:val="006C327D"/>
    <w:rsid w:val="006C3727"/>
    <w:rsid w:val="006C3BDD"/>
    <w:rsid w:val="006C3C8A"/>
    <w:rsid w:val="006C5CF3"/>
    <w:rsid w:val="006C6763"/>
    <w:rsid w:val="006C686D"/>
    <w:rsid w:val="006C6D8C"/>
    <w:rsid w:val="006C6F7B"/>
    <w:rsid w:val="006D27B4"/>
    <w:rsid w:val="006D3276"/>
    <w:rsid w:val="006D333C"/>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49FF"/>
    <w:rsid w:val="006E4D2C"/>
    <w:rsid w:val="006E5E9E"/>
    <w:rsid w:val="006E61C6"/>
    <w:rsid w:val="006E620E"/>
    <w:rsid w:val="006E6642"/>
    <w:rsid w:val="006E66B9"/>
    <w:rsid w:val="006E684C"/>
    <w:rsid w:val="006E699D"/>
    <w:rsid w:val="006E6F9C"/>
    <w:rsid w:val="006E7B94"/>
    <w:rsid w:val="006E7FD9"/>
    <w:rsid w:val="006F11A0"/>
    <w:rsid w:val="006F151C"/>
    <w:rsid w:val="006F16CA"/>
    <w:rsid w:val="006F18AC"/>
    <w:rsid w:val="006F3225"/>
    <w:rsid w:val="006F3402"/>
    <w:rsid w:val="006F370F"/>
    <w:rsid w:val="006F4A18"/>
    <w:rsid w:val="006F50D8"/>
    <w:rsid w:val="006F5117"/>
    <w:rsid w:val="006F5AB4"/>
    <w:rsid w:val="006F7BAB"/>
    <w:rsid w:val="00700D18"/>
    <w:rsid w:val="00701351"/>
    <w:rsid w:val="00701A99"/>
    <w:rsid w:val="007021C8"/>
    <w:rsid w:val="00703328"/>
    <w:rsid w:val="007037FC"/>
    <w:rsid w:val="00703929"/>
    <w:rsid w:val="00703F5B"/>
    <w:rsid w:val="00703FF1"/>
    <w:rsid w:val="007044AB"/>
    <w:rsid w:val="00704719"/>
    <w:rsid w:val="00705911"/>
    <w:rsid w:val="00705F34"/>
    <w:rsid w:val="00705F38"/>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A24"/>
    <w:rsid w:val="00714B3F"/>
    <w:rsid w:val="0071630F"/>
    <w:rsid w:val="00716F74"/>
    <w:rsid w:val="00717CBF"/>
    <w:rsid w:val="00721713"/>
    <w:rsid w:val="007225E9"/>
    <w:rsid w:val="00722C82"/>
    <w:rsid w:val="00722F7A"/>
    <w:rsid w:val="007230FB"/>
    <w:rsid w:val="00723EE6"/>
    <w:rsid w:val="0072427B"/>
    <w:rsid w:val="00726C51"/>
    <w:rsid w:val="00726E9A"/>
    <w:rsid w:val="00727163"/>
    <w:rsid w:val="00727E42"/>
    <w:rsid w:val="00727FBD"/>
    <w:rsid w:val="00731E57"/>
    <w:rsid w:val="00734405"/>
    <w:rsid w:val="00734632"/>
    <w:rsid w:val="00734CFB"/>
    <w:rsid w:val="00734D08"/>
    <w:rsid w:val="0073515C"/>
    <w:rsid w:val="00735B9A"/>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70B"/>
    <w:rsid w:val="00744BE8"/>
    <w:rsid w:val="00744DFE"/>
    <w:rsid w:val="007450C4"/>
    <w:rsid w:val="00745ACA"/>
    <w:rsid w:val="00746010"/>
    <w:rsid w:val="0074690A"/>
    <w:rsid w:val="00747760"/>
    <w:rsid w:val="007505B4"/>
    <w:rsid w:val="00750DCB"/>
    <w:rsid w:val="00750F9A"/>
    <w:rsid w:val="00751032"/>
    <w:rsid w:val="00751515"/>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60064"/>
    <w:rsid w:val="00760864"/>
    <w:rsid w:val="007610E6"/>
    <w:rsid w:val="00761BF0"/>
    <w:rsid w:val="007626F3"/>
    <w:rsid w:val="00764FC6"/>
    <w:rsid w:val="00765100"/>
    <w:rsid w:val="00765423"/>
    <w:rsid w:val="00765671"/>
    <w:rsid w:val="0076633F"/>
    <w:rsid w:val="007674A5"/>
    <w:rsid w:val="007674EF"/>
    <w:rsid w:val="00767FD6"/>
    <w:rsid w:val="0077091E"/>
    <w:rsid w:val="0077097D"/>
    <w:rsid w:val="00771078"/>
    <w:rsid w:val="0077118E"/>
    <w:rsid w:val="00771212"/>
    <w:rsid w:val="007716FA"/>
    <w:rsid w:val="00771DEF"/>
    <w:rsid w:val="007720D9"/>
    <w:rsid w:val="007725C5"/>
    <w:rsid w:val="00773D60"/>
    <w:rsid w:val="0077443C"/>
    <w:rsid w:val="007748C7"/>
    <w:rsid w:val="00775106"/>
    <w:rsid w:val="007756C1"/>
    <w:rsid w:val="007757B2"/>
    <w:rsid w:val="007761AB"/>
    <w:rsid w:val="0077773C"/>
    <w:rsid w:val="00780200"/>
    <w:rsid w:val="00780BC3"/>
    <w:rsid w:val="00781169"/>
    <w:rsid w:val="00781434"/>
    <w:rsid w:val="0078157D"/>
    <w:rsid w:val="007818E3"/>
    <w:rsid w:val="00781964"/>
    <w:rsid w:val="00782509"/>
    <w:rsid w:val="00782F54"/>
    <w:rsid w:val="00783494"/>
    <w:rsid w:val="00783746"/>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3C5B"/>
    <w:rsid w:val="00794180"/>
    <w:rsid w:val="00794432"/>
    <w:rsid w:val="007949E2"/>
    <w:rsid w:val="00794C3E"/>
    <w:rsid w:val="00795718"/>
    <w:rsid w:val="007959AD"/>
    <w:rsid w:val="00795EF5"/>
    <w:rsid w:val="007961CB"/>
    <w:rsid w:val="00797304"/>
    <w:rsid w:val="0079797E"/>
    <w:rsid w:val="00797A41"/>
    <w:rsid w:val="007A0A61"/>
    <w:rsid w:val="007A12F5"/>
    <w:rsid w:val="007A1380"/>
    <w:rsid w:val="007A25F4"/>
    <w:rsid w:val="007A26EA"/>
    <w:rsid w:val="007A2A7F"/>
    <w:rsid w:val="007A474C"/>
    <w:rsid w:val="007A4FA3"/>
    <w:rsid w:val="007A554C"/>
    <w:rsid w:val="007A64C8"/>
    <w:rsid w:val="007A67EE"/>
    <w:rsid w:val="007A798D"/>
    <w:rsid w:val="007A7D94"/>
    <w:rsid w:val="007B0083"/>
    <w:rsid w:val="007B18D2"/>
    <w:rsid w:val="007B1A9C"/>
    <w:rsid w:val="007B2048"/>
    <w:rsid w:val="007B32F7"/>
    <w:rsid w:val="007B3802"/>
    <w:rsid w:val="007B3F5A"/>
    <w:rsid w:val="007B54C6"/>
    <w:rsid w:val="007B5895"/>
    <w:rsid w:val="007B5DCE"/>
    <w:rsid w:val="007B6BAB"/>
    <w:rsid w:val="007B6E69"/>
    <w:rsid w:val="007B6F17"/>
    <w:rsid w:val="007B76C7"/>
    <w:rsid w:val="007C3B7B"/>
    <w:rsid w:val="007C3ED0"/>
    <w:rsid w:val="007C3FCD"/>
    <w:rsid w:val="007C4917"/>
    <w:rsid w:val="007C4A9A"/>
    <w:rsid w:val="007C4B88"/>
    <w:rsid w:val="007C6230"/>
    <w:rsid w:val="007C6770"/>
    <w:rsid w:val="007C755C"/>
    <w:rsid w:val="007C7649"/>
    <w:rsid w:val="007C7F9D"/>
    <w:rsid w:val="007D063F"/>
    <w:rsid w:val="007D203F"/>
    <w:rsid w:val="007D20A9"/>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3B89"/>
    <w:rsid w:val="007E427B"/>
    <w:rsid w:val="007E4692"/>
    <w:rsid w:val="007E48DF"/>
    <w:rsid w:val="007E4A14"/>
    <w:rsid w:val="007E54CF"/>
    <w:rsid w:val="007E6494"/>
    <w:rsid w:val="007E653C"/>
    <w:rsid w:val="007E6643"/>
    <w:rsid w:val="007F0280"/>
    <w:rsid w:val="007F0A7E"/>
    <w:rsid w:val="007F187B"/>
    <w:rsid w:val="007F193F"/>
    <w:rsid w:val="007F28B1"/>
    <w:rsid w:val="007F3A9A"/>
    <w:rsid w:val="007F4500"/>
    <w:rsid w:val="007F4A58"/>
    <w:rsid w:val="007F4B34"/>
    <w:rsid w:val="007F4B85"/>
    <w:rsid w:val="007F5BD1"/>
    <w:rsid w:val="007F6303"/>
    <w:rsid w:val="007F632E"/>
    <w:rsid w:val="007F72E3"/>
    <w:rsid w:val="007F79D6"/>
    <w:rsid w:val="00800117"/>
    <w:rsid w:val="008002E4"/>
    <w:rsid w:val="0080198B"/>
    <w:rsid w:val="00802F05"/>
    <w:rsid w:val="00803187"/>
    <w:rsid w:val="00803336"/>
    <w:rsid w:val="00803775"/>
    <w:rsid w:val="0080639D"/>
    <w:rsid w:val="00806A76"/>
    <w:rsid w:val="00806F06"/>
    <w:rsid w:val="00807655"/>
    <w:rsid w:val="0080784F"/>
    <w:rsid w:val="00807FC8"/>
    <w:rsid w:val="00810671"/>
    <w:rsid w:val="00811C9D"/>
    <w:rsid w:val="00811D7B"/>
    <w:rsid w:val="00811FA2"/>
    <w:rsid w:val="0081220D"/>
    <w:rsid w:val="00812928"/>
    <w:rsid w:val="00813CA8"/>
    <w:rsid w:val="00814DE1"/>
    <w:rsid w:val="00815CC8"/>
    <w:rsid w:val="00815EB7"/>
    <w:rsid w:val="0081623A"/>
    <w:rsid w:val="008164AF"/>
    <w:rsid w:val="008167CD"/>
    <w:rsid w:val="008167E8"/>
    <w:rsid w:val="00816C80"/>
    <w:rsid w:val="00816DDD"/>
    <w:rsid w:val="00817439"/>
    <w:rsid w:val="00820046"/>
    <w:rsid w:val="00820CE4"/>
    <w:rsid w:val="00820D5A"/>
    <w:rsid w:val="00821737"/>
    <w:rsid w:val="00822CD7"/>
    <w:rsid w:val="00822D92"/>
    <w:rsid w:val="00822F60"/>
    <w:rsid w:val="00823078"/>
    <w:rsid w:val="008240B8"/>
    <w:rsid w:val="00824964"/>
    <w:rsid w:val="00824B97"/>
    <w:rsid w:val="00824EFD"/>
    <w:rsid w:val="008252CA"/>
    <w:rsid w:val="00825563"/>
    <w:rsid w:val="00825CE2"/>
    <w:rsid w:val="008269A0"/>
    <w:rsid w:val="00826B57"/>
    <w:rsid w:val="00827759"/>
    <w:rsid w:val="00827E7E"/>
    <w:rsid w:val="0083096E"/>
    <w:rsid w:val="00830FB9"/>
    <w:rsid w:val="00831E4D"/>
    <w:rsid w:val="00832281"/>
    <w:rsid w:val="00832452"/>
    <w:rsid w:val="008326DC"/>
    <w:rsid w:val="00832CC2"/>
    <w:rsid w:val="00833305"/>
    <w:rsid w:val="00833922"/>
    <w:rsid w:val="00833AFD"/>
    <w:rsid w:val="00834F6D"/>
    <w:rsid w:val="00836E32"/>
    <w:rsid w:val="00836EFC"/>
    <w:rsid w:val="008370AA"/>
    <w:rsid w:val="00840A3F"/>
    <w:rsid w:val="00840BAE"/>
    <w:rsid w:val="00841202"/>
    <w:rsid w:val="00841282"/>
    <w:rsid w:val="008416AB"/>
    <w:rsid w:val="00841BCD"/>
    <w:rsid w:val="00842528"/>
    <w:rsid w:val="00843379"/>
    <w:rsid w:val="008433D9"/>
    <w:rsid w:val="0084387E"/>
    <w:rsid w:val="00843ED0"/>
    <w:rsid w:val="00844C66"/>
    <w:rsid w:val="00844E16"/>
    <w:rsid w:val="00846C76"/>
    <w:rsid w:val="00847158"/>
    <w:rsid w:val="00850095"/>
    <w:rsid w:val="00850168"/>
    <w:rsid w:val="00850480"/>
    <w:rsid w:val="008506A3"/>
    <w:rsid w:val="0085170F"/>
    <w:rsid w:val="0085257C"/>
    <w:rsid w:val="00852650"/>
    <w:rsid w:val="008526B9"/>
    <w:rsid w:val="008531B1"/>
    <w:rsid w:val="00853B11"/>
    <w:rsid w:val="00853F42"/>
    <w:rsid w:val="008544F2"/>
    <w:rsid w:val="008547E0"/>
    <w:rsid w:val="0085660F"/>
    <w:rsid w:val="008572EC"/>
    <w:rsid w:val="0085797A"/>
    <w:rsid w:val="008607D3"/>
    <w:rsid w:val="00861637"/>
    <w:rsid w:val="008622F0"/>
    <w:rsid w:val="0086265D"/>
    <w:rsid w:val="00862BFF"/>
    <w:rsid w:val="00864058"/>
    <w:rsid w:val="00864584"/>
    <w:rsid w:val="0086640B"/>
    <w:rsid w:val="0086694D"/>
    <w:rsid w:val="00867048"/>
    <w:rsid w:val="008675EA"/>
    <w:rsid w:val="008676A1"/>
    <w:rsid w:val="00867855"/>
    <w:rsid w:val="00870647"/>
    <w:rsid w:val="00871025"/>
    <w:rsid w:val="008712C9"/>
    <w:rsid w:val="008715B2"/>
    <w:rsid w:val="00871D91"/>
    <w:rsid w:val="00871E95"/>
    <w:rsid w:val="00872308"/>
    <w:rsid w:val="00872436"/>
    <w:rsid w:val="008734F7"/>
    <w:rsid w:val="008739F7"/>
    <w:rsid w:val="00873E4A"/>
    <w:rsid w:val="00874DBB"/>
    <w:rsid w:val="00875A64"/>
    <w:rsid w:val="008769E3"/>
    <w:rsid w:val="00876AA2"/>
    <w:rsid w:val="00876B3D"/>
    <w:rsid w:val="00876F5E"/>
    <w:rsid w:val="0087734C"/>
    <w:rsid w:val="00877487"/>
    <w:rsid w:val="00877EC8"/>
    <w:rsid w:val="00880B16"/>
    <w:rsid w:val="00881976"/>
    <w:rsid w:val="008826C1"/>
    <w:rsid w:val="00882865"/>
    <w:rsid w:val="008828C2"/>
    <w:rsid w:val="0088493D"/>
    <w:rsid w:val="00885327"/>
    <w:rsid w:val="00885A76"/>
    <w:rsid w:val="008861BD"/>
    <w:rsid w:val="00886AB0"/>
    <w:rsid w:val="00886E87"/>
    <w:rsid w:val="00886F64"/>
    <w:rsid w:val="00890A52"/>
    <w:rsid w:val="008910DC"/>
    <w:rsid w:val="008934B8"/>
    <w:rsid w:val="00893D1E"/>
    <w:rsid w:val="008942C1"/>
    <w:rsid w:val="0089456F"/>
    <w:rsid w:val="00896775"/>
    <w:rsid w:val="008975A1"/>
    <w:rsid w:val="008A00BF"/>
    <w:rsid w:val="008A0389"/>
    <w:rsid w:val="008A07B6"/>
    <w:rsid w:val="008A139F"/>
    <w:rsid w:val="008A2052"/>
    <w:rsid w:val="008A210A"/>
    <w:rsid w:val="008A2566"/>
    <w:rsid w:val="008A27C7"/>
    <w:rsid w:val="008A2D4B"/>
    <w:rsid w:val="008A36D1"/>
    <w:rsid w:val="008A38EB"/>
    <w:rsid w:val="008A415B"/>
    <w:rsid w:val="008A43C9"/>
    <w:rsid w:val="008A4C0C"/>
    <w:rsid w:val="008A4C2C"/>
    <w:rsid w:val="008A5D19"/>
    <w:rsid w:val="008A6241"/>
    <w:rsid w:val="008A65E0"/>
    <w:rsid w:val="008A6BEC"/>
    <w:rsid w:val="008A6EE8"/>
    <w:rsid w:val="008A7F92"/>
    <w:rsid w:val="008B0054"/>
    <w:rsid w:val="008B0089"/>
    <w:rsid w:val="008B0F71"/>
    <w:rsid w:val="008B1BE6"/>
    <w:rsid w:val="008B1C81"/>
    <w:rsid w:val="008B2725"/>
    <w:rsid w:val="008B2F62"/>
    <w:rsid w:val="008B31E0"/>
    <w:rsid w:val="008B57D2"/>
    <w:rsid w:val="008B58B0"/>
    <w:rsid w:val="008B5FDA"/>
    <w:rsid w:val="008B681C"/>
    <w:rsid w:val="008B6AD4"/>
    <w:rsid w:val="008C0477"/>
    <w:rsid w:val="008C20AC"/>
    <w:rsid w:val="008C2497"/>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321E"/>
    <w:rsid w:val="008D3228"/>
    <w:rsid w:val="008D3523"/>
    <w:rsid w:val="008D4934"/>
    <w:rsid w:val="008D4A82"/>
    <w:rsid w:val="008D5807"/>
    <w:rsid w:val="008D5978"/>
    <w:rsid w:val="008D5CDE"/>
    <w:rsid w:val="008D6892"/>
    <w:rsid w:val="008D68BD"/>
    <w:rsid w:val="008D76A0"/>
    <w:rsid w:val="008E05B7"/>
    <w:rsid w:val="008E0997"/>
    <w:rsid w:val="008E0CD9"/>
    <w:rsid w:val="008E15A0"/>
    <w:rsid w:val="008E1B4F"/>
    <w:rsid w:val="008E2C17"/>
    <w:rsid w:val="008E3DF8"/>
    <w:rsid w:val="008E4767"/>
    <w:rsid w:val="008E5361"/>
    <w:rsid w:val="008E5B02"/>
    <w:rsid w:val="008E5E03"/>
    <w:rsid w:val="008E7869"/>
    <w:rsid w:val="008E7D7C"/>
    <w:rsid w:val="008F01CF"/>
    <w:rsid w:val="008F0A14"/>
    <w:rsid w:val="008F0EF9"/>
    <w:rsid w:val="008F17D9"/>
    <w:rsid w:val="008F1DE9"/>
    <w:rsid w:val="008F20F0"/>
    <w:rsid w:val="008F49F8"/>
    <w:rsid w:val="008F5553"/>
    <w:rsid w:val="008F6A4F"/>
    <w:rsid w:val="008F6E09"/>
    <w:rsid w:val="009001CC"/>
    <w:rsid w:val="00900B28"/>
    <w:rsid w:val="00900EC0"/>
    <w:rsid w:val="009012A5"/>
    <w:rsid w:val="009023D1"/>
    <w:rsid w:val="00902CF3"/>
    <w:rsid w:val="00902D38"/>
    <w:rsid w:val="009042BD"/>
    <w:rsid w:val="00904592"/>
    <w:rsid w:val="009058BF"/>
    <w:rsid w:val="009060D7"/>
    <w:rsid w:val="009061BF"/>
    <w:rsid w:val="0091062A"/>
    <w:rsid w:val="00910D2F"/>
    <w:rsid w:val="00911F39"/>
    <w:rsid w:val="009126D4"/>
    <w:rsid w:val="00913701"/>
    <w:rsid w:val="00913986"/>
    <w:rsid w:val="00913A24"/>
    <w:rsid w:val="00914FC2"/>
    <w:rsid w:val="00915933"/>
    <w:rsid w:val="009175A0"/>
    <w:rsid w:val="00917D5A"/>
    <w:rsid w:val="00917ED7"/>
    <w:rsid w:val="00920246"/>
    <w:rsid w:val="0092094B"/>
    <w:rsid w:val="00920AAF"/>
    <w:rsid w:val="00920AF9"/>
    <w:rsid w:val="00920CF0"/>
    <w:rsid w:val="009212DC"/>
    <w:rsid w:val="00921D01"/>
    <w:rsid w:val="00921DDC"/>
    <w:rsid w:val="00922855"/>
    <w:rsid w:val="00922F34"/>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40AA"/>
    <w:rsid w:val="009352C6"/>
    <w:rsid w:val="009361D3"/>
    <w:rsid w:val="00937F6A"/>
    <w:rsid w:val="00940155"/>
    <w:rsid w:val="0094066A"/>
    <w:rsid w:val="0094134C"/>
    <w:rsid w:val="0094146B"/>
    <w:rsid w:val="00942350"/>
    <w:rsid w:val="009423AB"/>
    <w:rsid w:val="0094269A"/>
    <w:rsid w:val="0094270F"/>
    <w:rsid w:val="00942DED"/>
    <w:rsid w:val="00943046"/>
    <w:rsid w:val="00943176"/>
    <w:rsid w:val="009433A2"/>
    <w:rsid w:val="009447A8"/>
    <w:rsid w:val="00945AB6"/>
    <w:rsid w:val="00945DEA"/>
    <w:rsid w:val="009464CF"/>
    <w:rsid w:val="00946784"/>
    <w:rsid w:val="009469D1"/>
    <w:rsid w:val="00946FB3"/>
    <w:rsid w:val="009507A1"/>
    <w:rsid w:val="00950A0C"/>
    <w:rsid w:val="00950CF2"/>
    <w:rsid w:val="00951031"/>
    <w:rsid w:val="009518D7"/>
    <w:rsid w:val="00951AE5"/>
    <w:rsid w:val="00951C1F"/>
    <w:rsid w:val="00952B5E"/>
    <w:rsid w:val="009530AD"/>
    <w:rsid w:val="00953AA2"/>
    <w:rsid w:val="00953ADF"/>
    <w:rsid w:val="009549F9"/>
    <w:rsid w:val="00954F71"/>
    <w:rsid w:val="00955A1C"/>
    <w:rsid w:val="00955A7D"/>
    <w:rsid w:val="00955A9D"/>
    <w:rsid w:val="00955D82"/>
    <w:rsid w:val="00956C94"/>
    <w:rsid w:val="00956F6E"/>
    <w:rsid w:val="00957536"/>
    <w:rsid w:val="00957A1A"/>
    <w:rsid w:val="00957E68"/>
    <w:rsid w:val="009605FA"/>
    <w:rsid w:val="00960F96"/>
    <w:rsid w:val="009612C8"/>
    <w:rsid w:val="009627C3"/>
    <w:rsid w:val="00962AB3"/>
    <w:rsid w:val="009630BA"/>
    <w:rsid w:val="00963AA4"/>
    <w:rsid w:val="00963F52"/>
    <w:rsid w:val="009646D0"/>
    <w:rsid w:val="00964FC7"/>
    <w:rsid w:val="00965DF6"/>
    <w:rsid w:val="009665C8"/>
    <w:rsid w:val="00967499"/>
    <w:rsid w:val="00967F32"/>
    <w:rsid w:val="00970886"/>
    <w:rsid w:val="00971021"/>
    <w:rsid w:val="00971B6A"/>
    <w:rsid w:val="00971F37"/>
    <w:rsid w:val="00972D6A"/>
    <w:rsid w:val="00972E86"/>
    <w:rsid w:val="00973605"/>
    <w:rsid w:val="00974C1C"/>
    <w:rsid w:val="00974DCD"/>
    <w:rsid w:val="00975000"/>
    <w:rsid w:val="0097595D"/>
    <w:rsid w:val="0097670D"/>
    <w:rsid w:val="00976741"/>
    <w:rsid w:val="009776BE"/>
    <w:rsid w:val="0097777A"/>
    <w:rsid w:val="00977C38"/>
    <w:rsid w:val="00977E1D"/>
    <w:rsid w:val="009803F6"/>
    <w:rsid w:val="00980545"/>
    <w:rsid w:val="00981220"/>
    <w:rsid w:val="00981549"/>
    <w:rsid w:val="00984113"/>
    <w:rsid w:val="0098448D"/>
    <w:rsid w:val="00984943"/>
    <w:rsid w:val="00984A80"/>
    <w:rsid w:val="00984FE7"/>
    <w:rsid w:val="00985A9F"/>
    <w:rsid w:val="00985CD2"/>
    <w:rsid w:val="00986106"/>
    <w:rsid w:val="009873B7"/>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C67"/>
    <w:rsid w:val="009A6F75"/>
    <w:rsid w:val="009A7C91"/>
    <w:rsid w:val="009B21E2"/>
    <w:rsid w:val="009B25F7"/>
    <w:rsid w:val="009B2CD7"/>
    <w:rsid w:val="009B3A7C"/>
    <w:rsid w:val="009B3E2E"/>
    <w:rsid w:val="009B5362"/>
    <w:rsid w:val="009B6094"/>
    <w:rsid w:val="009B69E4"/>
    <w:rsid w:val="009B6A67"/>
    <w:rsid w:val="009B6C1B"/>
    <w:rsid w:val="009B74DE"/>
    <w:rsid w:val="009B7B5E"/>
    <w:rsid w:val="009C1CD5"/>
    <w:rsid w:val="009C2709"/>
    <w:rsid w:val="009C38BB"/>
    <w:rsid w:val="009C38C4"/>
    <w:rsid w:val="009C3A10"/>
    <w:rsid w:val="009C4696"/>
    <w:rsid w:val="009C50DD"/>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60C2"/>
    <w:rsid w:val="009D64A1"/>
    <w:rsid w:val="009D6BE6"/>
    <w:rsid w:val="009D6F14"/>
    <w:rsid w:val="009D72FA"/>
    <w:rsid w:val="009D78AE"/>
    <w:rsid w:val="009D7ACD"/>
    <w:rsid w:val="009E0681"/>
    <w:rsid w:val="009E0DBF"/>
    <w:rsid w:val="009E1896"/>
    <w:rsid w:val="009E2ED2"/>
    <w:rsid w:val="009E398F"/>
    <w:rsid w:val="009E44BB"/>
    <w:rsid w:val="009E5131"/>
    <w:rsid w:val="009E741B"/>
    <w:rsid w:val="009E776C"/>
    <w:rsid w:val="009E779D"/>
    <w:rsid w:val="009F063A"/>
    <w:rsid w:val="009F088F"/>
    <w:rsid w:val="009F08DC"/>
    <w:rsid w:val="009F09DF"/>
    <w:rsid w:val="009F11C3"/>
    <w:rsid w:val="009F173D"/>
    <w:rsid w:val="009F190E"/>
    <w:rsid w:val="009F1C31"/>
    <w:rsid w:val="009F24B7"/>
    <w:rsid w:val="009F2C32"/>
    <w:rsid w:val="009F3562"/>
    <w:rsid w:val="009F4789"/>
    <w:rsid w:val="009F57C5"/>
    <w:rsid w:val="009F5BAF"/>
    <w:rsid w:val="009F5FFB"/>
    <w:rsid w:val="009F6262"/>
    <w:rsid w:val="009F6387"/>
    <w:rsid w:val="009F6B19"/>
    <w:rsid w:val="009F6BAD"/>
    <w:rsid w:val="009F6DF6"/>
    <w:rsid w:val="009F703F"/>
    <w:rsid w:val="009F7445"/>
    <w:rsid w:val="009F769B"/>
    <w:rsid w:val="009F7776"/>
    <w:rsid w:val="009F79BA"/>
    <w:rsid w:val="009F7C01"/>
    <w:rsid w:val="009F7D3D"/>
    <w:rsid w:val="009F7D97"/>
    <w:rsid w:val="00A00040"/>
    <w:rsid w:val="00A004C4"/>
    <w:rsid w:val="00A007DA"/>
    <w:rsid w:val="00A018DC"/>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3EB4"/>
    <w:rsid w:val="00A145C7"/>
    <w:rsid w:val="00A14F04"/>
    <w:rsid w:val="00A15301"/>
    <w:rsid w:val="00A15B68"/>
    <w:rsid w:val="00A15D6E"/>
    <w:rsid w:val="00A20723"/>
    <w:rsid w:val="00A2084A"/>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94D"/>
    <w:rsid w:val="00A27FC3"/>
    <w:rsid w:val="00A30510"/>
    <w:rsid w:val="00A3055D"/>
    <w:rsid w:val="00A30FE8"/>
    <w:rsid w:val="00A311A6"/>
    <w:rsid w:val="00A31352"/>
    <w:rsid w:val="00A31B2B"/>
    <w:rsid w:val="00A3263E"/>
    <w:rsid w:val="00A328A9"/>
    <w:rsid w:val="00A339B6"/>
    <w:rsid w:val="00A340F3"/>
    <w:rsid w:val="00A34A2C"/>
    <w:rsid w:val="00A35187"/>
    <w:rsid w:val="00A351E8"/>
    <w:rsid w:val="00A35AB0"/>
    <w:rsid w:val="00A35B17"/>
    <w:rsid w:val="00A35C31"/>
    <w:rsid w:val="00A3628A"/>
    <w:rsid w:val="00A37002"/>
    <w:rsid w:val="00A37B95"/>
    <w:rsid w:val="00A427B8"/>
    <w:rsid w:val="00A42882"/>
    <w:rsid w:val="00A433F0"/>
    <w:rsid w:val="00A442D5"/>
    <w:rsid w:val="00A449AD"/>
    <w:rsid w:val="00A4500A"/>
    <w:rsid w:val="00A458EA"/>
    <w:rsid w:val="00A4611C"/>
    <w:rsid w:val="00A46653"/>
    <w:rsid w:val="00A4693A"/>
    <w:rsid w:val="00A46B2A"/>
    <w:rsid w:val="00A477FA"/>
    <w:rsid w:val="00A506E0"/>
    <w:rsid w:val="00A509ED"/>
    <w:rsid w:val="00A5145D"/>
    <w:rsid w:val="00A519CA"/>
    <w:rsid w:val="00A519E7"/>
    <w:rsid w:val="00A52869"/>
    <w:rsid w:val="00A52A43"/>
    <w:rsid w:val="00A53CCA"/>
    <w:rsid w:val="00A54CCD"/>
    <w:rsid w:val="00A5653E"/>
    <w:rsid w:val="00A56F5D"/>
    <w:rsid w:val="00A573D8"/>
    <w:rsid w:val="00A60A58"/>
    <w:rsid w:val="00A610B5"/>
    <w:rsid w:val="00A61869"/>
    <w:rsid w:val="00A6195C"/>
    <w:rsid w:val="00A61BAD"/>
    <w:rsid w:val="00A627DC"/>
    <w:rsid w:val="00A62A8C"/>
    <w:rsid w:val="00A62CC7"/>
    <w:rsid w:val="00A633ED"/>
    <w:rsid w:val="00A63795"/>
    <w:rsid w:val="00A63C5B"/>
    <w:rsid w:val="00A6408A"/>
    <w:rsid w:val="00A651EF"/>
    <w:rsid w:val="00A66072"/>
    <w:rsid w:val="00A6637A"/>
    <w:rsid w:val="00A66F0D"/>
    <w:rsid w:val="00A6704B"/>
    <w:rsid w:val="00A670DE"/>
    <w:rsid w:val="00A67FCB"/>
    <w:rsid w:val="00A7043F"/>
    <w:rsid w:val="00A70D1F"/>
    <w:rsid w:val="00A714CF"/>
    <w:rsid w:val="00A71815"/>
    <w:rsid w:val="00A71FAD"/>
    <w:rsid w:val="00A729CE"/>
    <w:rsid w:val="00A72BE3"/>
    <w:rsid w:val="00A72E8B"/>
    <w:rsid w:val="00A744F3"/>
    <w:rsid w:val="00A749B5"/>
    <w:rsid w:val="00A751CC"/>
    <w:rsid w:val="00A754DC"/>
    <w:rsid w:val="00A75DDA"/>
    <w:rsid w:val="00A75ED7"/>
    <w:rsid w:val="00A76137"/>
    <w:rsid w:val="00A76497"/>
    <w:rsid w:val="00A765E4"/>
    <w:rsid w:val="00A76F45"/>
    <w:rsid w:val="00A77149"/>
    <w:rsid w:val="00A77169"/>
    <w:rsid w:val="00A772F0"/>
    <w:rsid w:val="00A7763A"/>
    <w:rsid w:val="00A80643"/>
    <w:rsid w:val="00A80710"/>
    <w:rsid w:val="00A80781"/>
    <w:rsid w:val="00A80B75"/>
    <w:rsid w:val="00A81421"/>
    <w:rsid w:val="00A81DEA"/>
    <w:rsid w:val="00A82D78"/>
    <w:rsid w:val="00A83495"/>
    <w:rsid w:val="00A83651"/>
    <w:rsid w:val="00A83B5E"/>
    <w:rsid w:val="00A850AA"/>
    <w:rsid w:val="00A85512"/>
    <w:rsid w:val="00A85A15"/>
    <w:rsid w:val="00A867C2"/>
    <w:rsid w:val="00A86F88"/>
    <w:rsid w:val="00A87C44"/>
    <w:rsid w:val="00A90222"/>
    <w:rsid w:val="00A90472"/>
    <w:rsid w:val="00A906E2"/>
    <w:rsid w:val="00A90B3F"/>
    <w:rsid w:val="00A90E85"/>
    <w:rsid w:val="00A90F6A"/>
    <w:rsid w:val="00A910AD"/>
    <w:rsid w:val="00A935CD"/>
    <w:rsid w:val="00A938DF"/>
    <w:rsid w:val="00A94221"/>
    <w:rsid w:val="00A9458C"/>
    <w:rsid w:val="00A94AD3"/>
    <w:rsid w:val="00A950E5"/>
    <w:rsid w:val="00A953FD"/>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308"/>
    <w:rsid w:val="00AC0F76"/>
    <w:rsid w:val="00AC1F45"/>
    <w:rsid w:val="00AC2363"/>
    <w:rsid w:val="00AC244F"/>
    <w:rsid w:val="00AC2904"/>
    <w:rsid w:val="00AC2BA3"/>
    <w:rsid w:val="00AC395F"/>
    <w:rsid w:val="00AC4664"/>
    <w:rsid w:val="00AC5CA7"/>
    <w:rsid w:val="00AC75BA"/>
    <w:rsid w:val="00AC78CA"/>
    <w:rsid w:val="00AD017D"/>
    <w:rsid w:val="00AD0569"/>
    <w:rsid w:val="00AD1BAA"/>
    <w:rsid w:val="00AD22BE"/>
    <w:rsid w:val="00AD2320"/>
    <w:rsid w:val="00AD3A45"/>
    <w:rsid w:val="00AD4099"/>
    <w:rsid w:val="00AD47C4"/>
    <w:rsid w:val="00AD4C93"/>
    <w:rsid w:val="00AD4F75"/>
    <w:rsid w:val="00AD5BB4"/>
    <w:rsid w:val="00AD5E17"/>
    <w:rsid w:val="00AD698E"/>
    <w:rsid w:val="00AD6A58"/>
    <w:rsid w:val="00AD6BF9"/>
    <w:rsid w:val="00AD7DA3"/>
    <w:rsid w:val="00AE0E92"/>
    <w:rsid w:val="00AE1BE8"/>
    <w:rsid w:val="00AE388B"/>
    <w:rsid w:val="00AE4892"/>
    <w:rsid w:val="00AE4EEF"/>
    <w:rsid w:val="00AE5225"/>
    <w:rsid w:val="00AE56B1"/>
    <w:rsid w:val="00AE6236"/>
    <w:rsid w:val="00AE665D"/>
    <w:rsid w:val="00AE68A6"/>
    <w:rsid w:val="00AE6B43"/>
    <w:rsid w:val="00AE73B8"/>
    <w:rsid w:val="00AF0510"/>
    <w:rsid w:val="00AF0760"/>
    <w:rsid w:val="00AF0DCA"/>
    <w:rsid w:val="00AF15EB"/>
    <w:rsid w:val="00AF1FA0"/>
    <w:rsid w:val="00AF26C3"/>
    <w:rsid w:val="00AF334E"/>
    <w:rsid w:val="00AF3ECC"/>
    <w:rsid w:val="00AF3FAC"/>
    <w:rsid w:val="00AF48C2"/>
    <w:rsid w:val="00AF4962"/>
    <w:rsid w:val="00AF54C5"/>
    <w:rsid w:val="00AF5892"/>
    <w:rsid w:val="00AF65AC"/>
    <w:rsid w:val="00AF67CE"/>
    <w:rsid w:val="00AF7778"/>
    <w:rsid w:val="00B0007D"/>
    <w:rsid w:val="00B00A11"/>
    <w:rsid w:val="00B02DB6"/>
    <w:rsid w:val="00B0366F"/>
    <w:rsid w:val="00B03C07"/>
    <w:rsid w:val="00B04E08"/>
    <w:rsid w:val="00B0544B"/>
    <w:rsid w:val="00B06B53"/>
    <w:rsid w:val="00B076CD"/>
    <w:rsid w:val="00B10473"/>
    <w:rsid w:val="00B10869"/>
    <w:rsid w:val="00B1121F"/>
    <w:rsid w:val="00B115D1"/>
    <w:rsid w:val="00B116C8"/>
    <w:rsid w:val="00B11A18"/>
    <w:rsid w:val="00B12CA0"/>
    <w:rsid w:val="00B12F55"/>
    <w:rsid w:val="00B1324D"/>
    <w:rsid w:val="00B13A4C"/>
    <w:rsid w:val="00B14658"/>
    <w:rsid w:val="00B153D1"/>
    <w:rsid w:val="00B1540D"/>
    <w:rsid w:val="00B160DB"/>
    <w:rsid w:val="00B166FC"/>
    <w:rsid w:val="00B16CF4"/>
    <w:rsid w:val="00B1753B"/>
    <w:rsid w:val="00B1762B"/>
    <w:rsid w:val="00B17F36"/>
    <w:rsid w:val="00B200D6"/>
    <w:rsid w:val="00B20443"/>
    <w:rsid w:val="00B213CC"/>
    <w:rsid w:val="00B217E8"/>
    <w:rsid w:val="00B23CD8"/>
    <w:rsid w:val="00B24151"/>
    <w:rsid w:val="00B25F6B"/>
    <w:rsid w:val="00B2634C"/>
    <w:rsid w:val="00B26CCD"/>
    <w:rsid w:val="00B27481"/>
    <w:rsid w:val="00B27AA5"/>
    <w:rsid w:val="00B3113B"/>
    <w:rsid w:val="00B31278"/>
    <w:rsid w:val="00B321E0"/>
    <w:rsid w:val="00B327BC"/>
    <w:rsid w:val="00B3289C"/>
    <w:rsid w:val="00B32C68"/>
    <w:rsid w:val="00B332D6"/>
    <w:rsid w:val="00B339B1"/>
    <w:rsid w:val="00B33D19"/>
    <w:rsid w:val="00B34437"/>
    <w:rsid w:val="00B34F7F"/>
    <w:rsid w:val="00B354B3"/>
    <w:rsid w:val="00B354BC"/>
    <w:rsid w:val="00B35F4C"/>
    <w:rsid w:val="00B364C3"/>
    <w:rsid w:val="00B36647"/>
    <w:rsid w:val="00B366EB"/>
    <w:rsid w:val="00B366F0"/>
    <w:rsid w:val="00B36AA2"/>
    <w:rsid w:val="00B37268"/>
    <w:rsid w:val="00B377F2"/>
    <w:rsid w:val="00B40C75"/>
    <w:rsid w:val="00B42014"/>
    <w:rsid w:val="00B422C7"/>
    <w:rsid w:val="00B428DD"/>
    <w:rsid w:val="00B42D2F"/>
    <w:rsid w:val="00B42F35"/>
    <w:rsid w:val="00B433B7"/>
    <w:rsid w:val="00B43943"/>
    <w:rsid w:val="00B43E56"/>
    <w:rsid w:val="00B44311"/>
    <w:rsid w:val="00B44380"/>
    <w:rsid w:val="00B4528B"/>
    <w:rsid w:val="00B4543A"/>
    <w:rsid w:val="00B454BE"/>
    <w:rsid w:val="00B4563F"/>
    <w:rsid w:val="00B45B8E"/>
    <w:rsid w:val="00B46610"/>
    <w:rsid w:val="00B46612"/>
    <w:rsid w:val="00B4700F"/>
    <w:rsid w:val="00B4769F"/>
    <w:rsid w:val="00B478E9"/>
    <w:rsid w:val="00B47A9A"/>
    <w:rsid w:val="00B50154"/>
    <w:rsid w:val="00B5142C"/>
    <w:rsid w:val="00B51DAC"/>
    <w:rsid w:val="00B526D6"/>
    <w:rsid w:val="00B537AA"/>
    <w:rsid w:val="00B5463F"/>
    <w:rsid w:val="00B548EF"/>
    <w:rsid w:val="00B55811"/>
    <w:rsid w:val="00B55A99"/>
    <w:rsid w:val="00B55AA1"/>
    <w:rsid w:val="00B55B32"/>
    <w:rsid w:val="00B564A7"/>
    <w:rsid w:val="00B57FE5"/>
    <w:rsid w:val="00B6014C"/>
    <w:rsid w:val="00B61848"/>
    <w:rsid w:val="00B62375"/>
    <w:rsid w:val="00B623AA"/>
    <w:rsid w:val="00B626D9"/>
    <w:rsid w:val="00B62D1E"/>
    <w:rsid w:val="00B633B6"/>
    <w:rsid w:val="00B63EA5"/>
    <w:rsid w:val="00B64467"/>
    <w:rsid w:val="00B644FF"/>
    <w:rsid w:val="00B64FA0"/>
    <w:rsid w:val="00B65F9F"/>
    <w:rsid w:val="00B66A9B"/>
    <w:rsid w:val="00B66B47"/>
    <w:rsid w:val="00B67160"/>
    <w:rsid w:val="00B675E9"/>
    <w:rsid w:val="00B67CB6"/>
    <w:rsid w:val="00B67CE7"/>
    <w:rsid w:val="00B70C70"/>
    <w:rsid w:val="00B70CD6"/>
    <w:rsid w:val="00B719B6"/>
    <w:rsid w:val="00B7267F"/>
    <w:rsid w:val="00B72D38"/>
    <w:rsid w:val="00B73342"/>
    <w:rsid w:val="00B73428"/>
    <w:rsid w:val="00B73862"/>
    <w:rsid w:val="00B744E4"/>
    <w:rsid w:val="00B756A6"/>
    <w:rsid w:val="00B76AD7"/>
    <w:rsid w:val="00B77DB7"/>
    <w:rsid w:val="00B802BC"/>
    <w:rsid w:val="00B80323"/>
    <w:rsid w:val="00B80DC0"/>
    <w:rsid w:val="00B82C5B"/>
    <w:rsid w:val="00B83070"/>
    <w:rsid w:val="00B83882"/>
    <w:rsid w:val="00B83B94"/>
    <w:rsid w:val="00B83F04"/>
    <w:rsid w:val="00B841C3"/>
    <w:rsid w:val="00B856C4"/>
    <w:rsid w:val="00B90368"/>
    <w:rsid w:val="00B908BD"/>
    <w:rsid w:val="00B90D0F"/>
    <w:rsid w:val="00B91782"/>
    <w:rsid w:val="00B91EF0"/>
    <w:rsid w:val="00B91F66"/>
    <w:rsid w:val="00B92844"/>
    <w:rsid w:val="00B93520"/>
    <w:rsid w:val="00B936F7"/>
    <w:rsid w:val="00B95191"/>
    <w:rsid w:val="00B95386"/>
    <w:rsid w:val="00B95D04"/>
    <w:rsid w:val="00B95DB8"/>
    <w:rsid w:val="00B96359"/>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A7BB2"/>
    <w:rsid w:val="00BB01FE"/>
    <w:rsid w:val="00BB3D0E"/>
    <w:rsid w:val="00BB46E0"/>
    <w:rsid w:val="00BB5562"/>
    <w:rsid w:val="00BB58CB"/>
    <w:rsid w:val="00BB7107"/>
    <w:rsid w:val="00BB7572"/>
    <w:rsid w:val="00BB779A"/>
    <w:rsid w:val="00BB7ABA"/>
    <w:rsid w:val="00BB7C3D"/>
    <w:rsid w:val="00BB7C65"/>
    <w:rsid w:val="00BC1522"/>
    <w:rsid w:val="00BC161E"/>
    <w:rsid w:val="00BC429E"/>
    <w:rsid w:val="00BC456C"/>
    <w:rsid w:val="00BC4DBB"/>
    <w:rsid w:val="00BC4EF8"/>
    <w:rsid w:val="00BC50B5"/>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464"/>
    <w:rsid w:val="00BD5BE9"/>
    <w:rsid w:val="00BD615D"/>
    <w:rsid w:val="00BD6269"/>
    <w:rsid w:val="00BD6612"/>
    <w:rsid w:val="00BD6B24"/>
    <w:rsid w:val="00BD73DD"/>
    <w:rsid w:val="00BD7513"/>
    <w:rsid w:val="00BE0770"/>
    <w:rsid w:val="00BE0884"/>
    <w:rsid w:val="00BE0C3F"/>
    <w:rsid w:val="00BE1422"/>
    <w:rsid w:val="00BE2AD0"/>
    <w:rsid w:val="00BE2B31"/>
    <w:rsid w:val="00BE33C9"/>
    <w:rsid w:val="00BE4ED4"/>
    <w:rsid w:val="00BE6CBC"/>
    <w:rsid w:val="00BE7819"/>
    <w:rsid w:val="00BE7A65"/>
    <w:rsid w:val="00BF1962"/>
    <w:rsid w:val="00BF2218"/>
    <w:rsid w:val="00BF2C03"/>
    <w:rsid w:val="00BF2F8D"/>
    <w:rsid w:val="00BF32AC"/>
    <w:rsid w:val="00BF341D"/>
    <w:rsid w:val="00BF3C2A"/>
    <w:rsid w:val="00BF3CC5"/>
    <w:rsid w:val="00BF3D03"/>
    <w:rsid w:val="00BF467D"/>
    <w:rsid w:val="00BF54BA"/>
    <w:rsid w:val="00BF717A"/>
    <w:rsid w:val="00BF7A9E"/>
    <w:rsid w:val="00C01AFC"/>
    <w:rsid w:val="00C0219B"/>
    <w:rsid w:val="00C03417"/>
    <w:rsid w:val="00C035C2"/>
    <w:rsid w:val="00C036CB"/>
    <w:rsid w:val="00C041A9"/>
    <w:rsid w:val="00C04B96"/>
    <w:rsid w:val="00C0683A"/>
    <w:rsid w:val="00C06877"/>
    <w:rsid w:val="00C068B7"/>
    <w:rsid w:val="00C06F6E"/>
    <w:rsid w:val="00C07AA1"/>
    <w:rsid w:val="00C10320"/>
    <w:rsid w:val="00C10EA4"/>
    <w:rsid w:val="00C12063"/>
    <w:rsid w:val="00C120D9"/>
    <w:rsid w:val="00C1248E"/>
    <w:rsid w:val="00C12F96"/>
    <w:rsid w:val="00C13218"/>
    <w:rsid w:val="00C1355F"/>
    <w:rsid w:val="00C13E80"/>
    <w:rsid w:val="00C14027"/>
    <w:rsid w:val="00C14931"/>
    <w:rsid w:val="00C16A9F"/>
    <w:rsid w:val="00C16AE7"/>
    <w:rsid w:val="00C171E3"/>
    <w:rsid w:val="00C1729C"/>
    <w:rsid w:val="00C17773"/>
    <w:rsid w:val="00C17BC4"/>
    <w:rsid w:val="00C21ED4"/>
    <w:rsid w:val="00C2224F"/>
    <w:rsid w:val="00C2323A"/>
    <w:rsid w:val="00C23E8B"/>
    <w:rsid w:val="00C25A1B"/>
    <w:rsid w:val="00C25CA2"/>
    <w:rsid w:val="00C2601C"/>
    <w:rsid w:val="00C26626"/>
    <w:rsid w:val="00C266F5"/>
    <w:rsid w:val="00C27888"/>
    <w:rsid w:val="00C30F08"/>
    <w:rsid w:val="00C30FC6"/>
    <w:rsid w:val="00C31CC5"/>
    <w:rsid w:val="00C32140"/>
    <w:rsid w:val="00C323FF"/>
    <w:rsid w:val="00C32684"/>
    <w:rsid w:val="00C33B0C"/>
    <w:rsid w:val="00C346E3"/>
    <w:rsid w:val="00C348FF"/>
    <w:rsid w:val="00C34DBA"/>
    <w:rsid w:val="00C3548C"/>
    <w:rsid w:val="00C3622C"/>
    <w:rsid w:val="00C36904"/>
    <w:rsid w:val="00C37C8E"/>
    <w:rsid w:val="00C40412"/>
    <w:rsid w:val="00C405C6"/>
    <w:rsid w:val="00C40A90"/>
    <w:rsid w:val="00C41642"/>
    <w:rsid w:val="00C41EBC"/>
    <w:rsid w:val="00C4267C"/>
    <w:rsid w:val="00C42D64"/>
    <w:rsid w:val="00C43066"/>
    <w:rsid w:val="00C43732"/>
    <w:rsid w:val="00C4379E"/>
    <w:rsid w:val="00C43E06"/>
    <w:rsid w:val="00C46C17"/>
    <w:rsid w:val="00C46E10"/>
    <w:rsid w:val="00C47424"/>
    <w:rsid w:val="00C47B34"/>
    <w:rsid w:val="00C5014B"/>
    <w:rsid w:val="00C50A53"/>
    <w:rsid w:val="00C50FEA"/>
    <w:rsid w:val="00C52308"/>
    <w:rsid w:val="00C5395E"/>
    <w:rsid w:val="00C53B61"/>
    <w:rsid w:val="00C53CC2"/>
    <w:rsid w:val="00C53DB0"/>
    <w:rsid w:val="00C55D12"/>
    <w:rsid w:val="00C573E3"/>
    <w:rsid w:val="00C57C8C"/>
    <w:rsid w:val="00C60881"/>
    <w:rsid w:val="00C613A2"/>
    <w:rsid w:val="00C61A06"/>
    <w:rsid w:val="00C63F5C"/>
    <w:rsid w:val="00C641A9"/>
    <w:rsid w:val="00C642AE"/>
    <w:rsid w:val="00C64D64"/>
    <w:rsid w:val="00C65574"/>
    <w:rsid w:val="00C66A2C"/>
    <w:rsid w:val="00C678CC"/>
    <w:rsid w:val="00C67C27"/>
    <w:rsid w:val="00C70688"/>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9D8"/>
    <w:rsid w:val="00C83D96"/>
    <w:rsid w:val="00C83F11"/>
    <w:rsid w:val="00C843C4"/>
    <w:rsid w:val="00C8468C"/>
    <w:rsid w:val="00C8500A"/>
    <w:rsid w:val="00C8570A"/>
    <w:rsid w:val="00C862F6"/>
    <w:rsid w:val="00C86ED4"/>
    <w:rsid w:val="00C87096"/>
    <w:rsid w:val="00C87707"/>
    <w:rsid w:val="00C9073E"/>
    <w:rsid w:val="00C914FD"/>
    <w:rsid w:val="00C9169C"/>
    <w:rsid w:val="00C91867"/>
    <w:rsid w:val="00C91DBA"/>
    <w:rsid w:val="00C9201A"/>
    <w:rsid w:val="00C922A2"/>
    <w:rsid w:val="00C9281E"/>
    <w:rsid w:val="00C93066"/>
    <w:rsid w:val="00C9331D"/>
    <w:rsid w:val="00C9390D"/>
    <w:rsid w:val="00C939C1"/>
    <w:rsid w:val="00C93E81"/>
    <w:rsid w:val="00C941E4"/>
    <w:rsid w:val="00C947A4"/>
    <w:rsid w:val="00C95752"/>
    <w:rsid w:val="00C95877"/>
    <w:rsid w:val="00C9595B"/>
    <w:rsid w:val="00C965FF"/>
    <w:rsid w:val="00C96B1B"/>
    <w:rsid w:val="00C96BFF"/>
    <w:rsid w:val="00C96C77"/>
    <w:rsid w:val="00C97337"/>
    <w:rsid w:val="00CA0178"/>
    <w:rsid w:val="00CA11A6"/>
    <w:rsid w:val="00CA324C"/>
    <w:rsid w:val="00CA4AFF"/>
    <w:rsid w:val="00CA550A"/>
    <w:rsid w:val="00CA5D22"/>
    <w:rsid w:val="00CB0162"/>
    <w:rsid w:val="00CB0A2B"/>
    <w:rsid w:val="00CB0BD0"/>
    <w:rsid w:val="00CB1403"/>
    <w:rsid w:val="00CB1E0C"/>
    <w:rsid w:val="00CB3D57"/>
    <w:rsid w:val="00CB5253"/>
    <w:rsid w:val="00CB5277"/>
    <w:rsid w:val="00CB5345"/>
    <w:rsid w:val="00CB5922"/>
    <w:rsid w:val="00CB63FF"/>
    <w:rsid w:val="00CB699E"/>
    <w:rsid w:val="00CB72F3"/>
    <w:rsid w:val="00CB7A26"/>
    <w:rsid w:val="00CB7FF5"/>
    <w:rsid w:val="00CC14E3"/>
    <w:rsid w:val="00CC1766"/>
    <w:rsid w:val="00CC21B2"/>
    <w:rsid w:val="00CC225C"/>
    <w:rsid w:val="00CC29B9"/>
    <w:rsid w:val="00CC419F"/>
    <w:rsid w:val="00CC524F"/>
    <w:rsid w:val="00CC5848"/>
    <w:rsid w:val="00CC593A"/>
    <w:rsid w:val="00CC5C91"/>
    <w:rsid w:val="00CC6381"/>
    <w:rsid w:val="00CC646E"/>
    <w:rsid w:val="00CC67F5"/>
    <w:rsid w:val="00CC6CFE"/>
    <w:rsid w:val="00CC74FB"/>
    <w:rsid w:val="00CD0215"/>
    <w:rsid w:val="00CD02A5"/>
    <w:rsid w:val="00CD06E2"/>
    <w:rsid w:val="00CD0921"/>
    <w:rsid w:val="00CD175E"/>
    <w:rsid w:val="00CD1CDB"/>
    <w:rsid w:val="00CD2BE0"/>
    <w:rsid w:val="00CD3277"/>
    <w:rsid w:val="00CD3629"/>
    <w:rsid w:val="00CD3EFD"/>
    <w:rsid w:val="00CD4170"/>
    <w:rsid w:val="00CD6209"/>
    <w:rsid w:val="00CD664E"/>
    <w:rsid w:val="00CD6D9C"/>
    <w:rsid w:val="00CD710B"/>
    <w:rsid w:val="00CD71A7"/>
    <w:rsid w:val="00CD7492"/>
    <w:rsid w:val="00CD7DB3"/>
    <w:rsid w:val="00CE033C"/>
    <w:rsid w:val="00CE0343"/>
    <w:rsid w:val="00CE04B2"/>
    <w:rsid w:val="00CE09F8"/>
    <w:rsid w:val="00CE10A1"/>
    <w:rsid w:val="00CE1777"/>
    <w:rsid w:val="00CE1972"/>
    <w:rsid w:val="00CE1A66"/>
    <w:rsid w:val="00CE1F00"/>
    <w:rsid w:val="00CE225D"/>
    <w:rsid w:val="00CE2A72"/>
    <w:rsid w:val="00CE37B1"/>
    <w:rsid w:val="00CE38B6"/>
    <w:rsid w:val="00CE3A6B"/>
    <w:rsid w:val="00CE3B35"/>
    <w:rsid w:val="00CE4484"/>
    <w:rsid w:val="00CE4B1C"/>
    <w:rsid w:val="00CE4F73"/>
    <w:rsid w:val="00CE61CC"/>
    <w:rsid w:val="00CE629D"/>
    <w:rsid w:val="00CE653B"/>
    <w:rsid w:val="00CE68C6"/>
    <w:rsid w:val="00CE73BD"/>
    <w:rsid w:val="00CE7626"/>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71F"/>
    <w:rsid w:val="00CF7BD3"/>
    <w:rsid w:val="00D00211"/>
    <w:rsid w:val="00D0021F"/>
    <w:rsid w:val="00D00645"/>
    <w:rsid w:val="00D01B29"/>
    <w:rsid w:val="00D0229D"/>
    <w:rsid w:val="00D02838"/>
    <w:rsid w:val="00D038F6"/>
    <w:rsid w:val="00D03EA3"/>
    <w:rsid w:val="00D03EE5"/>
    <w:rsid w:val="00D04437"/>
    <w:rsid w:val="00D04644"/>
    <w:rsid w:val="00D05899"/>
    <w:rsid w:val="00D06086"/>
    <w:rsid w:val="00D06309"/>
    <w:rsid w:val="00D064A7"/>
    <w:rsid w:val="00D06D3E"/>
    <w:rsid w:val="00D0765E"/>
    <w:rsid w:val="00D100EC"/>
    <w:rsid w:val="00D10D37"/>
    <w:rsid w:val="00D10D66"/>
    <w:rsid w:val="00D111CB"/>
    <w:rsid w:val="00D12296"/>
    <w:rsid w:val="00D1275E"/>
    <w:rsid w:val="00D14E6D"/>
    <w:rsid w:val="00D156CF"/>
    <w:rsid w:val="00D1599A"/>
    <w:rsid w:val="00D15FB0"/>
    <w:rsid w:val="00D15FE7"/>
    <w:rsid w:val="00D16195"/>
    <w:rsid w:val="00D1708B"/>
    <w:rsid w:val="00D17098"/>
    <w:rsid w:val="00D1755B"/>
    <w:rsid w:val="00D17F36"/>
    <w:rsid w:val="00D211D8"/>
    <w:rsid w:val="00D21AAC"/>
    <w:rsid w:val="00D21CC7"/>
    <w:rsid w:val="00D22330"/>
    <w:rsid w:val="00D2459F"/>
    <w:rsid w:val="00D25560"/>
    <w:rsid w:val="00D25999"/>
    <w:rsid w:val="00D26694"/>
    <w:rsid w:val="00D266A4"/>
    <w:rsid w:val="00D2695A"/>
    <w:rsid w:val="00D27093"/>
    <w:rsid w:val="00D27872"/>
    <w:rsid w:val="00D27AA2"/>
    <w:rsid w:val="00D300BF"/>
    <w:rsid w:val="00D30441"/>
    <w:rsid w:val="00D30771"/>
    <w:rsid w:val="00D30B09"/>
    <w:rsid w:val="00D3183A"/>
    <w:rsid w:val="00D31B04"/>
    <w:rsid w:val="00D31CEA"/>
    <w:rsid w:val="00D31FE0"/>
    <w:rsid w:val="00D32BBB"/>
    <w:rsid w:val="00D33996"/>
    <w:rsid w:val="00D33F69"/>
    <w:rsid w:val="00D34452"/>
    <w:rsid w:val="00D351EA"/>
    <w:rsid w:val="00D35699"/>
    <w:rsid w:val="00D36D08"/>
    <w:rsid w:val="00D36FC5"/>
    <w:rsid w:val="00D37420"/>
    <w:rsid w:val="00D37578"/>
    <w:rsid w:val="00D37829"/>
    <w:rsid w:val="00D40234"/>
    <w:rsid w:val="00D41C44"/>
    <w:rsid w:val="00D4279F"/>
    <w:rsid w:val="00D4280D"/>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3D2A"/>
    <w:rsid w:val="00D649D1"/>
    <w:rsid w:val="00D64D9B"/>
    <w:rsid w:val="00D65F2C"/>
    <w:rsid w:val="00D65FDF"/>
    <w:rsid w:val="00D661C2"/>
    <w:rsid w:val="00D6744E"/>
    <w:rsid w:val="00D6774F"/>
    <w:rsid w:val="00D677CC"/>
    <w:rsid w:val="00D7068D"/>
    <w:rsid w:val="00D71545"/>
    <w:rsid w:val="00D71F0F"/>
    <w:rsid w:val="00D720CF"/>
    <w:rsid w:val="00D7227A"/>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18E4"/>
    <w:rsid w:val="00D82007"/>
    <w:rsid w:val="00D82CFE"/>
    <w:rsid w:val="00D82D42"/>
    <w:rsid w:val="00D841B0"/>
    <w:rsid w:val="00D84275"/>
    <w:rsid w:val="00D84B7D"/>
    <w:rsid w:val="00D84CEC"/>
    <w:rsid w:val="00D85399"/>
    <w:rsid w:val="00D85728"/>
    <w:rsid w:val="00D85A1D"/>
    <w:rsid w:val="00D86225"/>
    <w:rsid w:val="00D867FB"/>
    <w:rsid w:val="00D90C54"/>
    <w:rsid w:val="00D91CBF"/>
    <w:rsid w:val="00D923EC"/>
    <w:rsid w:val="00D93983"/>
    <w:rsid w:val="00D939B3"/>
    <w:rsid w:val="00D94F18"/>
    <w:rsid w:val="00D95488"/>
    <w:rsid w:val="00D95DA9"/>
    <w:rsid w:val="00D96C6E"/>
    <w:rsid w:val="00D96CC9"/>
    <w:rsid w:val="00D96EE8"/>
    <w:rsid w:val="00D97D90"/>
    <w:rsid w:val="00DA07BF"/>
    <w:rsid w:val="00DA1993"/>
    <w:rsid w:val="00DA1D19"/>
    <w:rsid w:val="00DA204E"/>
    <w:rsid w:val="00DA24C6"/>
    <w:rsid w:val="00DA36EF"/>
    <w:rsid w:val="00DA3E8F"/>
    <w:rsid w:val="00DA4973"/>
    <w:rsid w:val="00DA5A68"/>
    <w:rsid w:val="00DA6435"/>
    <w:rsid w:val="00DA6FBD"/>
    <w:rsid w:val="00DA71A4"/>
    <w:rsid w:val="00DB014F"/>
    <w:rsid w:val="00DB02DF"/>
    <w:rsid w:val="00DB0601"/>
    <w:rsid w:val="00DB1296"/>
    <w:rsid w:val="00DB131F"/>
    <w:rsid w:val="00DB133B"/>
    <w:rsid w:val="00DB1CD4"/>
    <w:rsid w:val="00DB1E61"/>
    <w:rsid w:val="00DB1FB2"/>
    <w:rsid w:val="00DB22C6"/>
    <w:rsid w:val="00DB3B1F"/>
    <w:rsid w:val="00DB4411"/>
    <w:rsid w:val="00DB4E65"/>
    <w:rsid w:val="00DB5CED"/>
    <w:rsid w:val="00DB5D30"/>
    <w:rsid w:val="00DB5DD2"/>
    <w:rsid w:val="00DB670F"/>
    <w:rsid w:val="00DB6A7F"/>
    <w:rsid w:val="00DB6BCB"/>
    <w:rsid w:val="00DB7164"/>
    <w:rsid w:val="00DB741B"/>
    <w:rsid w:val="00DB79D7"/>
    <w:rsid w:val="00DC030B"/>
    <w:rsid w:val="00DC03E0"/>
    <w:rsid w:val="00DC05D6"/>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508"/>
    <w:rsid w:val="00DD4E44"/>
    <w:rsid w:val="00DD5450"/>
    <w:rsid w:val="00DD555A"/>
    <w:rsid w:val="00DD5622"/>
    <w:rsid w:val="00DD78DA"/>
    <w:rsid w:val="00DD7F43"/>
    <w:rsid w:val="00DE2293"/>
    <w:rsid w:val="00DE2F27"/>
    <w:rsid w:val="00DE354C"/>
    <w:rsid w:val="00DE3EA2"/>
    <w:rsid w:val="00DE6231"/>
    <w:rsid w:val="00DF00DE"/>
    <w:rsid w:val="00DF1733"/>
    <w:rsid w:val="00DF2175"/>
    <w:rsid w:val="00DF2599"/>
    <w:rsid w:val="00DF2997"/>
    <w:rsid w:val="00DF36A7"/>
    <w:rsid w:val="00DF43AF"/>
    <w:rsid w:val="00DF46A8"/>
    <w:rsid w:val="00DF484C"/>
    <w:rsid w:val="00DF5221"/>
    <w:rsid w:val="00DF6089"/>
    <w:rsid w:val="00DF6344"/>
    <w:rsid w:val="00DF6BC0"/>
    <w:rsid w:val="00DF751C"/>
    <w:rsid w:val="00E00066"/>
    <w:rsid w:val="00E00168"/>
    <w:rsid w:val="00E005D5"/>
    <w:rsid w:val="00E01BDF"/>
    <w:rsid w:val="00E01FAB"/>
    <w:rsid w:val="00E02D18"/>
    <w:rsid w:val="00E031AB"/>
    <w:rsid w:val="00E03A01"/>
    <w:rsid w:val="00E04211"/>
    <w:rsid w:val="00E047B6"/>
    <w:rsid w:val="00E04B25"/>
    <w:rsid w:val="00E04FB8"/>
    <w:rsid w:val="00E0675A"/>
    <w:rsid w:val="00E07B02"/>
    <w:rsid w:val="00E07D14"/>
    <w:rsid w:val="00E07F90"/>
    <w:rsid w:val="00E107C9"/>
    <w:rsid w:val="00E10AB1"/>
    <w:rsid w:val="00E10B9F"/>
    <w:rsid w:val="00E10DA8"/>
    <w:rsid w:val="00E10EFA"/>
    <w:rsid w:val="00E116BE"/>
    <w:rsid w:val="00E1270C"/>
    <w:rsid w:val="00E12E53"/>
    <w:rsid w:val="00E132F6"/>
    <w:rsid w:val="00E137A1"/>
    <w:rsid w:val="00E1381B"/>
    <w:rsid w:val="00E14473"/>
    <w:rsid w:val="00E14F10"/>
    <w:rsid w:val="00E154A5"/>
    <w:rsid w:val="00E21641"/>
    <w:rsid w:val="00E21BCF"/>
    <w:rsid w:val="00E231BC"/>
    <w:rsid w:val="00E23212"/>
    <w:rsid w:val="00E2324F"/>
    <w:rsid w:val="00E23975"/>
    <w:rsid w:val="00E23ADC"/>
    <w:rsid w:val="00E23B7A"/>
    <w:rsid w:val="00E24240"/>
    <w:rsid w:val="00E245A3"/>
    <w:rsid w:val="00E25BA6"/>
    <w:rsid w:val="00E261D3"/>
    <w:rsid w:val="00E2654A"/>
    <w:rsid w:val="00E3000A"/>
    <w:rsid w:val="00E30051"/>
    <w:rsid w:val="00E303B0"/>
    <w:rsid w:val="00E30726"/>
    <w:rsid w:val="00E30CEF"/>
    <w:rsid w:val="00E313EF"/>
    <w:rsid w:val="00E31595"/>
    <w:rsid w:val="00E3197B"/>
    <w:rsid w:val="00E31C3B"/>
    <w:rsid w:val="00E32920"/>
    <w:rsid w:val="00E32F02"/>
    <w:rsid w:val="00E33235"/>
    <w:rsid w:val="00E34FB9"/>
    <w:rsid w:val="00E35CDA"/>
    <w:rsid w:val="00E35D7F"/>
    <w:rsid w:val="00E35DE1"/>
    <w:rsid w:val="00E35E2C"/>
    <w:rsid w:val="00E36298"/>
    <w:rsid w:val="00E37852"/>
    <w:rsid w:val="00E37BBD"/>
    <w:rsid w:val="00E42539"/>
    <w:rsid w:val="00E425CC"/>
    <w:rsid w:val="00E432E3"/>
    <w:rsid w:val="00E43DA1"/>
    <w:rsid w:val="00E43E91"/>
    <w:rsid w:val="00E44408"/>
    <w:rsid w:val="00E452D1"/>
    <w:rsid w:val="00E46393"/>
    <w:rsid w:val="00E46E26"/>
    <w:rsid w:val="00E47E45"/>
    <w:rsid w:val="00E5185F"/>
    <w:rsid w:val="00E51EE8"/>
    <w:rsid w:val="00E53430"/>
    <w:rsid w:val="00E537CB"/>
    <w:rsid w:val="00E53A62"/>
    <w:rsid w:val="00E53D8F"/>
    <w:rsid w:val="00E54395"/>
    <w:rsid w:val="00E54AA5"/>
    <w:rsid w:val="00E54D25"/>
    <w:rsid w:val="00E55A15"/>
    <w:rsid w:val="00E55D2E"/>
    <w:rsid w:val="00E55F25"/>
    <w:rsid w:val="00E562FD"/>
    <w:rsid w:val="00E56DC3"/>
    <w:rsid w:val="00E572E5"/>
    <w:rsid w:val="00E573B7"/>
    <w:rsid w:val="00E57952"/>
    <w:rsid w:val="00E57FA8"/>
    <w:rsid w:val="00E6089D"/>
    <w:rsid w:val="00E60B7D"/>
    <w:rsid w:val="00E61812"/>
    <w:rsid w:val="00E6411F"/>
    <w:rsid w:val="00E65086"/>
    <w:rsid w:val="00E70708"/>
    <w:rsid w:val="00E70ABA"/>
    <w:rsid w:val="00E7113F"/>
    <w:rsid w:val="00E71DBE"/>
    <w:rsid w:val="00E72327"/>
    <w:rsid w:val="00E72525"/>
    <w:rsid w:val="00E72C77"/>
    <w:rsid w:val="00E73FA7"/>
    <w:rsid w:val="00E7402B"/>
    <w:rsid w:val="00E7431E"/>
    <w:rsid w:val="00E74D0B"/>
    <w:rsid w:val="00E75748"/>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28"/>
    <w:rsid w:val="00E90EA4"/>
    <w:rsid w:val="00E91609"/>
    <w:rsid w:val="00E91B3F"/>
    <w:rsid w:val="00E91D6A"/>
    <w:rsid w:val="00E91DA6"/>
    <w:rsid w:val="00E92BB4"/>
    <w:rsid w:val="00E93AAC"/>
    <w:rsid w:val="00E94068"/>
    <w:rsid w:val="00E9495F"/>
    <w:rsid w:val="00E950C7"/>
    <w:rsid w:val="00E95606"/>
    <w:rsid w:val="00E95735"/>
    <w:rsid w:val="00E95BA7"/>
    <w:rsid w:val="00E95D64"/>
    <w:rsid w:val="00E95F43"/>
    <w:rsid w:val="00E96E7B"/>
    <w:rsid w:val="00E9776C"/>
    <w:rsid w:val="00E97F5B"/>
    <w:rsid w:val="00EA03D6"/>
    <w:rsid w:val="00EA1072"/>
    <w:rsid w:val="00EA1860"/>
    <w:rsid w:val="00EA1B77"/>
    <w:rsid w:val="00EA2083"/>
    <w:rsid w:val="00EA2702"/>
    <w:rsid w:val="00EA35A8"/>
    <w:rsid w:val="00EA393E"/>
    <w:rsid w:val="00EA3E3D"/>
    <w:rsid w:val="00EA3E42"/>
    <w:rsid w:val="00EA5B59"/>
    <w:rsid w:val="00EA6322"/>
    <w:rsid w:val="00EA6B0D"/>
    <w:rsid w:val="00EA6BF8"/>
    <w:rsid w:val="00EA778B"/>
    <w:rsid w:val="00EA7A12"/>
    <w:rsid w:val="00EA7DD8"/>
    <w:rsid w:val="00EB024A"/>
    <w:rsid w:val="00EB16CF"/>
    <w:rsid w:val="00EB35C6"/>
    <w:rsid w:val="00EB3708"/>
    <w:rsid w:val="00EB4062"/>
    <w:rsid w:val="00EB492C"/>
    <w:rsid w:val="00EB5299"/>
    <w:rsid w:val="00EB74ED"/>
    <w:rsid w:val="00EB761C"/>
    <w:rsid w:val="00EB7638"/>
    <w:rsid w:val="00EB7B03"/>
    <w:rsid w:val="00EC0ADB"/>
    <w:rsid w:val="00EC1452"/>
    <w:rsid w:val="00EC1BB3"/>
    <w:rsid w:val="00EC1C99"/>
    <w:rsid w:val="00EC2B7C"/>
    <w:rsid w:val="00EC2F11"/>
    <w:rsid w:val="00EC303F"/>
    <w:rsid w:val="00EC335A"/>
    <w:rsid w:val="00EC3A73"/>
    <w:rsid w:val="00EC410D"/>
    <w:rsid w:val="00EC6C73"/>
    <w:rsid w:val="00EC76B2"/>
    <w:rsid w:val="00EC7BC3"/>
    <w:rsid w:val="00ED090E"/>
    <w:rsid w:val="00ED095C"/>
    <w:rsid w:val="00ED0BE1"/>
    <w:rsid w:val="00ED1990"/>
    <w:rsid w:val="00ED1F0C"/>
    <w:rsid w:val="00ED2766"/>
    <w:rsid w:val="00ED3ABB"/>
    <w:rsid w:val="00ED3C38"/>
    <w:rsid w:val="00ED4A85"/>
    <w:rsid w:val="00ED5352"/>
    <w:rsid w:val="00ED57EC"/>
    <w:rsid w:val="00ED6A3E"/>
    <w:rsid w:val="00ED6B7B"/>
    <w:rsid w:val="00ED6CB7"/>
    <w:rsid w:val="00ED7129"/>
    <w:rsid w:val="00ED7600"/>
    <w:rsid w:val="00ED7879"/>
    <w:rsid w:val="00ED7BD5"/>
    <w:rsid w:val="00ED7CDD"/>
    <w:rsid w:val="00EE055D"/>
    <w:rsid w:val="00EE099A"/>
    <w:rsid w:val="00EE0CEC"/>
    <w:rsid w:val="00EE0DCF"/>
    <w:rsid w:val="00EE1775"/>
    <w:rsid w:val="00EE1F63"/>
    <w:rsid w:val="00EE45BD"/>
    <w:rsid w:val="00EE4D47"/>
    <w:rsid w:val="00EE55FE"/>
    <w:rsid w:val="00EE694D"/>
    <w:rsid w:val="00EE77E6"/>
    <w:rsid w:val="00EE7ABF"/>
    <w:rsid w:val="00EF051E"/>
    <w:rsid w:val="00EF076F"/>
    <w:rsid w:val="00EF1526"/>
    <w:rsid w:val="00EF17D8"/>
    <w:rsid w:val="00EF18BB"/>
    <w:rsid w:val="00EF2321"/>
    <w:rsid w:val="00EF2582"/>
    <w:rsid w:val="00EF2A3E"/>
    <w:rsid w:val="00EF2A70"/>
    <w:rsid w:val="00EF2FAC"/>
    <w:rsid w:val="00EF33DC"/>
    <w:rsid w:val="00EF4298"/>
    <w:rsid w:val="00EF4679"/>
    <w:rsid w:val="00EF4F1C"/>
    <w:rsid w:val="00EF61B5"/>
    <w:rsid w:val="00EF6237"/>
    <w:rsid w:val="00EF6AE4"/>
    <w:rsid w:val="00EF6F14"/>
    <w:rsid w:val="00EF78AD"/>
    <w:rsid w:val="00EF7B4D"/>
    <w:rsid w:val="00F00612"/>
    <w:rsid w:val="00F00E34"/>
    <w:rsid w:val="00F0216E"/>
    <w:rsid w:val="00F02987"/>
    <w:rsid w:val="00F02A2B"/>
    <w:rsid w:val="00F02DDB"/>
    <w:rsid w:val="00F02F6B"/>
    <w:rsid w:val="00F03A7F"/>
    <w:rsid w:val="00F03FA3"/>
    <w:rsid w:val="00F04267"/>
    <w:rsid w:val="00F0474B"/>
    <w:rsid w:val="00F04908"/>
    <w:rsid w:val="00F04A29"/>
    <w:rsid w:val="00F04EA7"/>
    <w:rsid w:val="00F058E8"/>
    <w:rsid w:val="00F05949"/>
    <w:rsid w:val="00F059CC"/>
    <w:rsid w:val="00F0618E"/>
    <w:rsid w:val="00F0631B"/>
    <w:rsid w:val="00F067F2"/>
    <w:rsid w:val="00F07AB0"/>
    <w:rsid w:val="00F07EFB"/>
    <w:rsid w:val="00F10651"/>
    <w:rsid w:val="00F11166"/>
    <w:rsid w:val="00F1186B"/>
    <w:rsid w:val="00F11AD5"/>
    <w:rsid w:val="00F12011"/>
    <w:rsid w:val="00F120F7"/>
    <w:rsid w:val="00F12A02"/>
    <w:rsid w:val="00F12DC3"/>
    <w:rsid w:val="00F13123"/>
    <w:rsid w:val="00F13553"/>
    <w:rsid w:val="00F1362C"/>
    <w:rsid w:val="00F141F5"/>
    <w:rsid w:val="00F1456A"/>
    <w:rsid w:val="00F14A1A"/>
    <w:rsid w:val="00F161C4"/>
    <w:rsid w:val="00F1651E"/>
    <w:rsid w:val="00F16C86"/>
    <w:rsid w:val="00F1797A"/>
    <w:rsid w:val="00F17D0A"/>
    <w:rsid w:val="00F204D6"/>
    <w:rsid w:val="00F20692"/>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37C0A"/>
    <w:rsid w:val="00F37CEF"/>
    <w:rsid w:val="00F40280"/>
    <w:rsid w:val="00F40605"/>
    <w:rsid w:val="00F40DBF"/>
    <w:rsid w:val="00F41642"/>
    <w:rsid w:val="00F41D55"/>
    <w:rsid w:val="00F4304F"/>
    <w:rsid w:val="00F44676"/>
    <w:rsid w:val="00F4468B"/>
    <w:rsid w:val="00F446BB"/>
    <w:rsid w:val="00F44C3E"/>
    <w:rsid w:val="00F4561D"/>
    <w:rsid w:val="00F45876"/>
    <w:rsid w:val="00F47982"/>
    <w:rsid w:val="00F51088"/>
    <w:rsid w:val="00F52C70"/>
    <w:rsid w:val="00F53289"/>
    <w:rsid w:val="00F544FD"/>
    <w:rsid w:val="00F547B7"/>
    <w:rsid w:val="00F548DF"/>
    <w:rsid w:val="00F5499B"/>
    <w:rsid w:val="00F5515E"/>
    <w:rsid w:val="00F55D08"/>
    <w:rsid w:val="00F55FEC"/>
    <w:rsid w:val="00F56599"/>
    <w:rsid w:val="00F56C2A"/>
    <w:rsid w:val="00F56FB5"/>
    <w:rsid w:val="00F57FA9"/>
    <w:rsid w:val="00F600B4"/>
    <w:rsid w:val="00F60CC5"/>
    <w:rsid w:val="00F60F05"/>
    <w:rsid w:val="00F60F1A"/>
    <w:rsid w:val="00F612E4"/>
    <w:rsid w:val="00F63022"/>
    <w:rsid w:val="00F634E7"/>
    <w:rsid w:val="00F63F0C"/>
    <w:rsid w:val="00F65B28"/>
    <w:rsid w:val="00F66656"/>
    <w:rsid w:val="00F66859"/>
    <w:rsid w:val="00F668F7"/>
    <w:rsid w:val="00F66C8F"/>
    <w:rsid w:val="00F67333"/>
    <w:rsid w:val="00F67C9C"/>
    <w:rsid w:val="00F706EF"/>
    <w:rsid w:val="00F71077"/>
    <w:rsid w:val="00F71671"/>
    <w:rsid w:val="00F71A12"/>
    <w:rsid w:val="00F71BD8"/>
    <w:rsid w:val="00F724C8"/>
    <w:rsid w:val="00F72D7C"/>
    <w:rsid w:val="00F736CF"/>
    <w:rsid w:val="00F73959"/>
    <w:rsid w:val="00F73A1A"/>
    <w:rsid w:val="00F754A8"/>
    <w:rsid w:val="00F76064"/>
    <w:rsid w:val="00F76141"/>
    <w:rsid w:val="00F764A8"/>
    <w:rsid w:val="00F76533"/>
    <w:rsid w:val="00F776E7"/>
    <w:rsid w:val="00F77820"/>
    <w:rsid w:val="00F77B48"/>
    <w:rsid w:val="00F80280"/>
    <w:rsid w:val="00F80960"/>
    <w:rsid w:val="00F80E1D"/>
    <w:rsid w:val="00F81CF1"/>
    <w:rsid w:val="00F81F22"/>
    <w:rsid w:val="00F82251"/>
    <w:rsid w:val="00F824F5"/>
    <w:rsid w:val="00F82676"/>
    <w:rsid w:val="00F82FA0"/>
    <w:rsid w:val="00F83419"/>
    <w:rsid w:val="00F83664"/>
    <w:rsid w:val="00F843B1"/>
    <w:rsid w:val="00F84A85"/>
    <w:rsid w:val="00F86184"/>
    <w:rsid w:val="00F86803"/>
    <w:rsid w:val="00F86B01"/>
    <w:rsid w:val="00F874BF"/>
    <w:rsid w:val="00F87CCF"/>
    <w:rsid w:val="00F901E6"/>
    <w:rsid w:val="00F904DF"/>
    <w:rsid w:val="00F90723"/>
    <w:rsid w:val="00F919B2"/>
    <w:rsid w:val="00F9270B"/>
    <w:rsid w:val="00F92BE9"/>
    <w:rsid w:val="00F92D68"/>
    <w:rsid w:val="00F9444A"/>
    <w:rsid w:val="00F9457E"/>
    <w:rsid w:val="00F946C0"/>
    <w:rsid w:val="00F94B63"/>
    <w:rsid w:val="00F95194"/>
    <w:rsid w:val="00F959AE"/>
    <w:rsid w:val="00F95B7A"/>
    <w:rsid w:val="00F96EA6"/>
    <w:rsid w:val="00F97D73"/>
    <w:rsid w:val="00FA03FB"/>
    <w:rsid w:val="00FA04EF"/>
    <w:rsid w:val="00FA0715"/>
    <w:rsid w:val="00FA0D7B"/>
    <w:rsid w:val="00FA150B"/>
    <w:rsid w:val="00FA202B"/>
    <w:rsid w:val="00FA223C"/>
    <w:rsid w:val="00FA2257"/>
    <w:rsid w:val="00FA28B0"/>
    <w:rsid w:val="00FA28FB"/>
    <w:rsid w:val="00FA3285"/>
    <w:rsid w:val="00FA3E76"/>
    <w:rsid w:val="00FA4108"/>
    <w:rsid w:val="00FA43D4"/>
    <w:rsid w:val="00FA43F9"/>
    <w:rsid w:val="00FA5470"/>
    <w:rsid w:val="00FA57CB"/>
    <w:rsid w:val="00FA5E66"/>
    <w:rsid w:val="00FA73B3"/>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3893"/>
    <w:rsid w:val="00FC49D6"/>
    <w:rsid w:val="00FC5DE6"/>
    <w:rsid w:val="00FC5F79"/>
    <w:rsid w:val="00FC6FD3"/>
    <w:rsid w:val="00FC7BAC"/>
    <w:rsid w:val="00FC7C2A"/>
    <w:rsid w:val="00FD144D"/>
    <w:rsid w:val="00FD1752"/>
    <w:rsid w:val="00FD2154"/>
    <w:rsid w:val="00FD2324"/>
    <w:rsid w:val="00FD2929"/>
    <w:rsid w:val="00FD482F"/>
    <w:rsid w:val="00FD5370"/>
    <w:rsid w:val="00FD5713"/>
    <w:rsid w:val="00FD60ED"/>
    <w:rsid w:val="00FD6907"/>
    <w:rsid w:val="00FD6A31"/>
    <w:rsid w:val="00FD6A71"/>
    <w:rsid w:val="00FE0244"/>
    <w:rsid w:val="00FE1412"/>
    <w:rsid w:val="00FE184A"/>
    <w:rsid w:val="00FE1B30"/>
    <w:rsid w:val="00FE2DE7"/>
    <w:rsid w:val="00FE3452"/>
    <w:rsid w:val="00FE3C0A"/>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5DFF"/>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BD931D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D5CF9F6-D4D7-4F87-B901-221C8FDF9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F3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basedOn w:val="Normal"/>
    <w:link w:val="HeaderChar"/>
    <w:unhideWhenUsed/>
    <w:qFormat/>
    <w:rsid w:val="002F6291"/>
    <w:pPr>
      <w:tabs>
        <w:tab w:val="center" w:pos="4320"/>
        <w:tab w:val="right" w:pos="8640"/>
      </w:tabs>
      <w:spacing w:after="0" w:line="240" w:lineRule="auto"/>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 w:type="character" w:customStyle="1" w:styleId="CRCoverPageChar">
    <w:name w:val="CR Cover Page Char"/>
    <w:link w:val="CRCoverPage"/>
    <w:qFormat/>
    <w:locked/>
    <w:rsid w:val="00B332D6"/>
    <w:rPr>
      <w:rFonts w:ascii="Arial" w:hAnsi="Arial" w:cs="Arial"/>
      <w:lang w:val="en-GB"/>
    </w:rPr>
  </w:style>
  <w:style w:type="paragraph" w:customStyle="1" w:styleId="CRCoverPage">
    <w:name w:val="CR Cover Page"/>
    <w:link w:val="CRCoverPageChar"/>
    <w:qFormat/>
    <w:rsid w:val="00B332D6"/>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0630290">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66529072">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29848045">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4740644">
      <w:bodyDiv w:val="1"/>
      <w:marLeft w:val="0"/>
      <w:marRight w:val="0"/>
      <w:marTop w:val="0"/>
      <w:marBottom w:val="0"/>
      <w:divBdr>
        <w:top w:val="none" w:sz="0" w:space="0" w:color="auto"/>
        <w:left w:val="none" w:sz="0" w:space="0" w:color="auto"/>
        <w:bottom w:val="none" w:sz="0" w:space="0" w:color="auto"/>
        <w:right w:val="none" w:sz="0" w:space="0" w:color="auto"/>
      </w:divBdr>
    </w:div>
    <w:div w:id="395397745">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549421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8463355">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699405008">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2379488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52635698">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0887229">
      <w:bodyDiv w:val="1"/>
      <w:marLeft w:val="0"/>
      <w:marRight w:val="0"/>
      <w:marTop w:val="0"/>
      <w:marBottom w:val="0"/>
      <w:divBdr>
        <w:top w:val="none" w:sz="0" w:space="0" w:color="auto"/>
        <w:left w:val="none" w:sz="0" w:space="0" w:color="auto"/>
        <w:bottom w:val="none" w:sz="0" w:space="0" w:color="auto"/>
        <w:right w:val="none" w:sz="0" w:space="0" w:color="auto"/>
      </w:divBdr>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3378693">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572398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5638716">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922448499">
          <w:marLeft w:val="0"/>
          <w:marRight w:val="0"/>
          <w:marTop w:val="0"/>
          <w:marBottom w:val="0"/>
          <w:divBdr>
            <w:top w:val="none" w:sz="0" w:space="0" w:color="auto"/>
            <w:left w:val="none" w:sz="0" w:space="0" w:color="auto"/>
            <w:bottom w:val="none" w:sz="0" w:space="0" w:color="auto"/>
            <w:right w:val="none" w:sz="0" w:space="0" w:color="auto"/>
          </w:divBdr>
        </w:div>
        <w:div w:id="1533761343">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549565021">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4913512">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0589460">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296903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523319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5643017">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RBI5PAMIO524-1616901215-25511</_dlc_DocId>
    <_dlc_DocIdUrl xmlns="71c5aaf6-e6ce-465b-b873-5148d2a4c105">
      <Url>https://nokia.sharepoint.com/sites/gxp/_layouts/15/DocIdRedir.aspx?ID=RBI5PAMIO524-1616901215-25511</Url>
      <Description>RBI5PAMIO524-1616901215-25511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73F4819E-E4D3-4124-893C-0B4DEF0D7AD4}">
  <ds:schemaRefs>
    <ds:schemaRef ds:uri="Microsoft.SharePoint.Taxonomy.ContentTypeSync"/>
  </ds:schemaRefs>
</ds:datastoreItem>
</file>

<file path=customXml/itemProps3.xml><?xml version="1.0" encoding="utf-8"?>
<ds:datastoreItem xmlns:ds="http://schemas.openxmlformats.org/officeDocument/2006/customXml" ds:itemID="{35DC7CF8-3F49-4F0F-8A27-85CE09C23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21FF517D-48D2-41BE-A39D-DEC25D4B3D4B}">
  <ds:schemaRefs>
    <ds:schemaRef ds:uri="71c5aaf6-e6ce-465b-b873-5148d2a4c105"/>
    <ds:schemaRef ds:uri="http://schemas.microsoft.com/office/2006/documentManagement/types"/>
    <ds:schemaRef ds:uri="http://schemas.microsoft.com/office/infopath/2007/PartnerControls"/>
    <ds:schemaRef ds:uri="7275bb01-7583-478d-bc14-e839a2dd5989"/>
    <ds:schemaRef ds:uri="http://www.w3.org/XML/1998/namespace"/>
    <ds:schemaRef ds:uri="http://schemas.openxmlformats.org/package/2006/metadata/core-properties"/>
    <ds:schemaRef ds:uri="3f2ce089-3858-4176-9a21-a30f9204848e"/>
    <ds:schemaRef ds:uri="http://purl.org/dc/dcmitype/"/>
    <ds:schemaRef ds:uri="http://schemas.microsoft.com/office/2006/metadata/properties"/>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2</cp:revision>
  <dcterms:created xsi:type="dcterms:W3CDTF">2024-08-09T09:20:00Z</dcterms:created>
  <dcterms:modified xsi:type="dcterms:W3CDTF">2024-08-09T09:20:00Z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26fe3b06-ef50-4ba1-a339-633b8803ce5f</vt:lpwstr>
  </property>
</Properties>
</file>